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CF3A0" w14:textId="557F163C" w:rsidR="005C6082" w:rsidRPr="00013765" w:rsidRDefault="00BD3134" w:rsidP="00137353">
      <w:pPr>
        <w:pStyle w:val="Heading1"/>
        <w:spacing w:line="312" w:lineRule="auto"/>
        <w:rPr>
          <w:rFonts w:ascii="Noto Sans JP" w:eastAsia="Noto Sans JP" w:hAnsi="Noto Sans JP" w:cs="Noto Sans"/>
          <w:sz w:val="19"/>
          <w:szCs w:val="19"/>
          <w:lang w:eastAsia="ja-JP"/>
        </w:rPr>
      </w:pPr>
      <w:r w:rsidRPr="00013765">
        <w:rPr>
          <w:rFonts w:ascii="Noto Sans JP" w:eastAsia="Noto Sans JP" w:hAnsi="Noto Sans JP" w:cs="Noto Sans"/>
          <w:noProof/>
          <w:color w:val="auto"/>
          <w:sz w:val="16"/>
          <w:szCs w:val="16"/>
          <w:lang w:val="en-US" w:eastAsia="ja-JP"/>
        </w:rPr>
        <w:drawing>
          <wp:inline distT="0" distB="0" distL="0" distR="0" wp14:anchorId="0DDCF3DA" wp14:editId="0DDCF3DB">
            <wp:extent cx="5003800" cy="3077155"/>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1" cstate="print">
                      <a:extLst>
                        <a:ext uri="{28A0092B-C50C-407E-A947-70E740481C1C}">
                          <a14:useLocalDpi xmlns:a14="http://schemas.microsoft.com/office/drawing/2010/main" val="0"/>
                        </a:ext>
                      </a:extLst>
                    </a:blip>
                    <a:srcRect b="7749"/>
                    <a:stretch/>
                  </pic:blipFill>
                  <pic:spPr bwMode="auto">
                    <a:xfrm>
                      <a:off x="0" y="0"/>
                      <a:ext cx="5003800" cy="3077155"/>
                    </a:xfrm>
                    <a:prstGeom prst="rect">
                      <a:avLst/>
                    </a:prstGeom>
                    <a:ln>
                      <a:noFill/>
                    </a:ln>
                    <a:extLst>
                      <a:ext uri="{53640926-AAD7-44D8-BBD7-CCE9431645EC}">
                        <a14:shadowObscured xmlns:a14="http://schemas.microsoft.com/office/drawing/2010/main"/>
                      </a:ext>
                    </a:extLst>
                  </pic:spPr>
                </pic:pic>
              </a:graphicData>
            </a:graphic>
          </wp:inline>
        </w:drawing>
      </w:r>
      <w:r w:rsidRPr="00013765">
        <w:rPr>
          <w:rFonts w:ascii="Noto Sans JP" w:eastAsia="Noto Sans JP" w:hAnsi="Noto Sans JP" w:cs="Noto Sans"/>
          <w:sz w:val="19"/>
          <w:szCs w:val="19"/>
          <w:lang w:eastAsia="ja-JP"/>
        </w:rPr>
        <w:t>リバーブ</w:t>
      </w:r>
      <w:r w:rsidR="004231DF" w:rsidRPr="00013765">
        <w:rPr>
          <w:rFonts w:ascii="Noto Sans JP" w:eastAsia="Noto Sans JP" w:hAnsi="Noto Sans JP" w:cs="Noto Sans"/>
          <w:sz w:val="19"/>
          <w:szCs w:val="19"/>
          <w:lang w:eastAsia="ja-JP"/>
        </w:rPr>
        <w:t>を</w:t>
      </w:r>
      <w:r w:rsidR="004B6702" w:rsidRPr="00013765">
        <w:rPr>
          <w:rFonts w:ascii="Noto Sans JP" w:eastAsia="Noto Sans JP" w:hAnsi="Noto Sans JP" w:cs="Noto Sans"/>
          <w:sz w:val="19"/>
          <w:szCs w:val="19"/>
          <w:lang w:eastAsia="ja-JP"/>
        </w:rPr>
        <w:t>再設計</w:t>
      </w:r>
    </w:p>
    <w:p w14:paraId="0DDCF3A1" w14:textId="77777777" w:rsidR="005C6082" w:rsidRPr="00013765" w:rsidRDefault="00BD3134" w:rsidP="00137353">
      <w:pPr>
        <w:spacing w:line="312" w:lineRule="auto"/>
        <w:rPr>
          <w:rStyle w:val="Strong"/>
          <w:rFonts w:ascii="Noto Sans JP" w:eastAsia="Noto Sans JP" w:hAnsi="Noto Sans JP" w:cs="Noto Sans"/>
          <w:sz w:val="19"/>
          <w:szCs w:val="19"/>
          <w:lang w:eastAsia="ja-JP"/>
        </w:rPr>
      </w:pPr>
      <w:r w:rsidRPr="00013765">
        <w:rPr>
          <w:rStyle w:val="Strong"/>
          <w:rFonts w:ascii="Noto Sans JP" w:eastAsia="Noto Sans JP" w:hAnsi="Noto Sans JP" w:cs="Noto Sans"/>
          <w:sz w:val="19"/>
          <w:szCs w:val="19"/>
          <w:lang w:eastAsia="ja-JP"/>
        </w:rPr>
        <w:t>Dear RealityがEXOVERBをリリース。ステレオサウンド制作の空間聴覚に新たな次元を追加</w:t>
      </w:r>
    </w:p>
    <w:p w14:paraId="0DDCF3A2" w14:textId="77777777" w:rsidR="005C6082" w:rsidRPr="00013765" w:rsidRDefault="005C6082" w:rsidP="00137353">
      <w:pPr>
        <w:spacing w:line="312" w:lineRule="auto"/>
        <w:rPr>
          <w:rFonts w:ascii="Noto Sans JP" w:eastAsia="Noto Sans JP" w:hAnsi="Noto Sans JP" w:cs="Noto Sans"/>
          <w:b/>
          <w:bCs/>
          <w:sz w:val="19"/>
          <w:szCs w:val="19"/>
          <w:lang w:eastAsia="ja-JP"/>
        </w:rPr>
      </w:pPr>
    </w:p>
    <w:p w14:paraId="0DDCF3A3" w14:textId="3943EAEE" w:rsidR="005C6082" w:rsidRPr="00013765" w:rsidRDefault="00BD3134" w:rsidP="00137353">
      <w:pPr>
        <w:spacing w:line="312" w:lineRule="auto"/>
        <w:rPr>
          <w:rFonts w:ascii="Noto Sans JP" w:eastAsia="Noto Sans JP" w:hAnsi="Noto Sans JP" w:cs="Noto Sans"/>
          <w:b/>
          <w:bCs/>
          <w:sz w:val="19"/>
          <w:szCs w:val="19"/>
          <w:lang w:val="en-US" w:eastAsia="ja-JP"/>
        </w:rPr>
      </w:pPr>
      <w:r w:rsidRPr="00013765">
        <w:rPr>
          <w:rFonts w:ascii="Noto Sans JP" w:eastAsia="Noto Sans JP" w:hAnsi="Noto Sans JP" w:cs="Noto Sans"/>
          <w:b/>
          <w:bCs/>
          <w:sz w:val="19"/>
          <w:szCs w:val="19"/>
          <w:lang w:val="en-US" w:eastAsia="ja-JP"/>
        </w:rPr>
        <w:t>202</w:t>
      </w:r>
      <w:r w:rsidR="00C164C2" w:rsidRPr="00013765">
        <w:rPr>
          <w:rFonts w:ascii="Noto Sans JP" w:eastAsia="Noto Sans JP" w:hAnsi="Noto Sans JP" w:cs="Noto Sans"/>
          <w:b/>
          <w:bCs/>
          <w:sz w:val="19"/>
          <w:szCs w:val="19"/>
          <w:lang w:val="en-US" w:eastAsia="ja-JP"/>
        </w:rPr>
        <w:t>2</w:t>
      </w:r>
      <w:r w:rsidRPr="00013765">
        <w:rPr>
          <w:rFonts w:ascii="Noto Sans JP" w:eastAsia="Noto Sans JP" w:hAnsi="Noto Sans JP" w:cs="Noto Sans"/>
          <w:b/>
          <w:bCs/>
          <w:sz w:val="19"/>
          <w:szCs w:val="19"/>
          <w:lang w:val="en-US" w:eastAsia="ja-JP"/>
        </w:rPr>
        <w:t>年11月</w:t>
      </w:r>
      <w:r w:rsidR="00C164C2" w:rsidRPr="00013765">
        <w:rPr>
          <w:rFonts w:ascii="Noto Sans JP" w:eastAsia="Noto Sans JP" w:hAnsi="Noto Sans JP" w:cs="Noto Sans"/>
          <w:b/>
          <w:bCs/>
          <w:sz w:val="19"/>
          <w:szCs w:val="19"/>
          <w:lang w:val="en-US" w:eastAsia="ja-JP"/>
        </w:rPr>
        <w:t xml:space="preserve"> </w:t>
      </w:r>
      <w:r w:rsidRPr="00013765">
        <w:rPr>
          <w:rFonts w:ascii="Noto Sans JP" w:eastAsia="Noto Sans JP" w:hAnsi="Noto Sans JP" w:cs="Noto Sans"/>
          <w:b/>
          <w:bCs/>
          <w:sz w:val="19"/>
          <w:szCs w:val="19"/>
          <w:lang w:val="en-US" w:eastAsia="ja-JP"/>
        </w:rPr>
        <w:t>デュッセルドルフ</w:t>
      </w:r>
      <w:r w:rsidR="00670B92" w:rsidRPr="00013765">
        <w:rPr>
          <w:rFonts w:ascii="Noto Sans JP" w:eastAsia="Noto Sans JP" w:hAnsi="Noto Sans JP" w:cs="Noto Sans"/>
          <w:b/>
          <w:bCs/>
          <w:sz w:val="19"/>
          <w:szCs w:val="19"/>
          <w:lang w:val="en-US" w:eastAsia="ja-JP"/>
        </w:rPr>
        <w:t>（日本語</w:t>
      </w:r>
      <w:r w:rsidRPr="00013765">
        <w:rPr>
          <w:rFonts w:ascii="Noto Sans JP" w:eastAsia="Noto Sans JP" w:hAnsi="Noto Sans JP" w:cs="Noto Sans"/>
          <w:b/>
          <w:bCs/>
          <w:sz w:val="19"/>
          <w:szCs w:val="19"/>
          <w:lang w:val="en-US" w:eastAsia="ja-JP"/>
        </w:rPr>
        <w:t>プレスリリース</w:t>
      </w:r>
      <w:r w:rsidR="00670B92" w:rsidRPr="00013765">
        <w:rPr>
          <w:rFonts w:ascii="Noto Sans JP" w:eastAsia="Noto Sans JP" w:hAnsi="Noto Sans JP" w:cs="Noto Sans"/>
          <w:b/>
          <w:bCs/>
          <w:sz w:val="19"/>
          <w:szCs w:val="19"/>
          <w:lang w:val="en-US" w:eastAsia="ja-JP"/>
        </w:rPr>
        <w:t>2023年配信）</w:t>
      </w:r>
      <w:r w:rsidRPr="00013765">
        <w:rPr>
          <w:rFonts w:ascii="Noto Sans JP" w:eastAsia="Noto Sans JP" w:hAnsi="Noto Sans JP" w:cs="Noto Sans"/>
          <w:b/>
          <w:bCs/>
          <w:sz w:val="19"/>
          <w:szCs w:val="19"/>
          <w:lang w:val="en-US" w:eastAsia="ja-JP"/>
        </w:rPr>
        <w:t>－</w:t>
      </w:r>
      <w:r w:rsidR="00C164C2" w:rsidRPr="00013765">
        <w:rPr>
          <w:rFonts w:ascii="Noto Sans JP" w:eastAsia="Noto Sans JP" w:hAnsi="Noto Sans JP" w:cs="Noto Sans"/>
          <w:b/>
          <w:bCs/>
          <w:sz w:val="19"/>
          <w:szCs w:val="19"/>
          <w:lang w:val="en-US" w:eastAsia="ja-JP"/>
        </w:rPr>
        <w:t xml:space="preserve"> </w:t>
      </w:r>
      <w:r w:rsidRPr="00013765">
        <w:rPr>
          <w:rFonts w:ascii="Noto Sans JP" w:eastAsia="Noto Sans JP" w:hAnsi="Noto Sans JP" w:cs="Noto Sans"/>
          <w:b/>
          <w:bCs/>
          <w:sz w:val="19"/>
          <w:szCs w:val="19"/>
          <w:lang w:val="en-US" w:eastAsia="ja-JP"/>
        </w:rPr>
        <w:t>Dear Realityはまったく新しいリバーブプラグインEXOVERBをリリースしました。ステレオサウンド制作に前代未聞の3次元の奥行と幅をもたらすリバーブプラグインです。ごく自然なリバーブをミックスに追加できるEXOVERBは、独自のリバーブエンジンと空間的マルチレイヤーIRにより、50種類のリアルなアコースティックシーンを提供。空間聴覚の原理を生かすことで、空間的距離認識を高度に制御してステレオミックスを仕上げるため、より多くの楽器のサウンドを組み込むことができます。</w:t>
      </w:r>
    </w:p>
    <w:p w14:paraId="0DDCF3A4" w14:textId="77777777" w:rsidR="005C6082" w:rsidRPr="00013765" w:rsidRDefault="005C6082" w:rsidP="00137353">
      <w:pPr>
        <w:spacing w:line="312" w:lineRule="auto"/>
        <w:rPr>
          <w:rFonts w:ascii="Noto Sans JP" w:eastAsia="Noto Sans JP" w:hAnsi="Noto Sans JP" w:cs="Noto Sans"/>
          <w:sz w:val="19"/>
          <w:szCs w:val="19"/>
          <w:lang w:val="en-US" w:eastAsia="ja-JP"/>
        </w:rPr>
      </w:pPr>
    </w:p>
    <w:p w14:paraId="0DDCF3A5" w14:textId="77777777" w:rsidR="005C6082" w:rsidRPr="00013765" w:rsidRDefault="00BD3134" w:rsidP="00137353">
      <w:pPr>
        <w:spacing w:line="312" w:lineRule="auto"/>
        <w:rPr>
          <w:rFonts w:ascii="Noto Sans JP" w:eastAsia="Noto Sans JP" w:hAnsi="Noto Sans JP" w:cs="Noto Sans"/>
          <w:sz w:val="19"/>
          <w:szCs w:val="19"/>
          <w:lang w:val="en-US" w:eastAsia="ja-JP"/>
        </w:rPr>
      </w:pPr>
      <w:r w:rsidRPr="00013765">
        <w:rPr>
          <w:rFonts w:ascii="Noto Sans JP" w:eastAsia="Noto Sans JP" w:hAnsi="Noto Sans JP" w:cs="Noto Sans"/>
          <w:sz w:val="19"/>
          <w:szCs w:val="19"/>
          <w:lang w:val="en-US" w:eastAsia="ja-JP"/>
        </w:rPr>
        <w:t>EXOVERBは、4つのカテゴリー（アンビエンス、ルーム、ホール、プレート）に50種類のアコースティックシーンを提供。いずれも、現代的な音楽制作に合わせて完璧にハンドチューンされています。各プリセットの基盤となるのが、Dear Reality独自のソフトウェアと没入型オーディオに関する専門知識を活用して開発された、マルチレイヤーインパルス応答（IR）。Dear Realityの共同CEOを務めるAchim Fellは次のように説明しています。「空間オーディオ技術は、サウンドそのものとリスナーの没入感に新たな遠近感を追加するものです。ステレオ環境でもリアルな奥行を適切に加えることで没入型の音場を作れるのですが、</w:t>
      </w:r>
      <w:r w:rsidRPr="00013765">
        <w:rPr>
          <w:rFonts w:ascii="Noto Sans JP" w:eastAsia="Noto Sans JP" w:hAnsi="Noto Sans JP" w:cs="Noto Sans"/>
          <w:sz w:val="19"/>
          <w:szCs w:val="19"/>
          <w:lang w:val="en-US" w:eastAsia="ja-JP"/>
        </w:rPr>
        <w:lastRenderedPageBreak/>
        <w:t>このアプローチはこれまで見過ごされがちでした。EXOVERBは、当社の空間オーディオ技術の原則を、当社初の純粋なステレオリバーブプラグインに応用し、ステレオ環境での没入型サウンド制作を実現するものです」</w:t>
      </w:r>
    </w:p>
    <w:p w14:paraId="0DDCF3A6" w14:textId="77777777" w:rsidR="005C6082" w:rsidRPr="00013765" w:rsidRDefault="005C6082">
      <w:pPr>
        <w:rPr>
          <w:rFonts w:ascii="Noto Sans JP" w:eastAsia="Noto Sans JP" w:hAnsi="Noto Sans JP" w:cs="Noto Sans"/>
          <w:szCs w:val="18"/>
          <w:lang w:val="en-US" w:eastAsia="ja-JP"/>
        </w:rPr>
      </w:pPr>
    </w:p>
    <w:p w14:paraId="0DDCF3A7" w14:textId="792430C1" w:rsidR="005C6082" w:rsidRPr="00013765" w:rsidRDefault="00606220">
      <w:pPr>
        <w:rPr>
          <w:rFonts w:ascii="Noto Sans JP" w:eastAsia="Noto Sans JP" w:hAnsi="Noto Sans JP" w:cs="Noto Sans"/>
          <w:szCs w:val="18"/>
          <w:lang w:val="en-US"/>
        </w:rPr>
      </w:pPr>
      <w:r w:rsidRPr="00013765">
        <w:rPr>
          <w:rFonts w:ascii="Noto Sans JP" w:eastAsia="Noto Sans JP" w:hAnsi="Noto Sans JP" w:cs="Noto Sans"/>
          <w:noProof/>
          <w:lang w:val="en-US" w:eastAsia="ja-JP"/>
        </w:rPr>
        <mc:AlternateContent>
          <mc:Choice Requires="wps">
            <w:drawing>
              <wp:anchor distT="0" distB="0" distL="114300" distR="114300" simplePos="0" relativeHeight="251652608" behindDoc="0" locked="0" layoutInCell="1" allowOverlap="1" wp14:anchorId="0DDCF3E4" wp14:editId="4E7B6F0D">
                <wp:simplePos x="0" y="0"/>
                <wp:positionH relativeFrom="column">
                  <wp:posOffset>3607960</wp:posOffset>
                </wp:positionH>
                <wp:positionV relativeFrom="paragraph">
                  <wp:posOffset>231085</wp:posOffset>
                </wp:positionV>
                <wp:extent cx="1393548" cy="1403985"/>
                <wp:effectExtent l="0" t="0" r="0" b="76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548" cy="1403985"/>
                        </a:xfrm>
                        <a:prstGeom prst="rect">
                          <a:avLst/>
                        </a:prstGeom>
                        <a:solidFill>
                          <a:srgbClr val="FFFFFF"/>
                        </a:solidFill>
                        <a:ln w="9525">
                          <a:noFill/>
                          <a:miter lim="800000"/>
                          <a:headEnd/>
                          <a:tailEnd/>
                        </a:ln>
                      </wps:spPr>
                      <wps:txbx>
                        <w:txbxContent>
                          <w:p w14:paraId="0DDCF40B" w14:textId="77777777" w:rsidR="005C6082" w:rsidRPr="004B6702" w:rsidRDefault="00BD3134">
                            <w:pPr>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スイートスポットを直感的に選択</w:t>
                            </w:r>
                          </w:p>
                          <w:p w14:paraId="5707633E" w14:textId="77777777" w:rsidR="00606220"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ユニークな</w:t>
                            </w:r>
                            <w:r w:rsidR="006A16FB">
                              <w:rPr>
                                <w:rFonts w:asciiTheme="majorHAnsi" w:eastAsia="Meiryo UI" w:hAnsiTheme="majorHAnsi" w:hint="eastAsia"/>
                                <w:b/>
                                <w:sz w:val="16"/>
                                <w:szCs w:val="16"/>
                                <w:lang w:eastAsia="ja-JP"/>
                              </w:rPr>
                              <w:t>トライアングル</w:t>
                            </w:r>
                          </w:p>
                          <w:p w14:paraId="0DDCF40C" w14:textId="7C6F5B1D" w:rsidR="005C6082" w:rsidRPr="004B6702" w:rsidRDefault="00BD3134">
                            <w:pPr>
                              <w:rPr>
                                <w:rFonts w:asciiTheme="majorHAnsi" w:eastAsia="Meiryo UI" w:hAnsiTheme="majorHAnsi"/>
                                <w:sz w:val="16"/>
                                <w:szCs w:val="16"/>
                                <w:lang w:eastAsia="ja-JP"/>
                              </w:rPr>
                            </w:pPr>
                            <w:r w:rsidRPr="004B6702">
                              <w:rPr>
                                <w:rFonts w:asciiTheme="majorHAnsi" w:eastAsia="Meiryo UI" w:hAnsiTheme="majorHAnsi"/>
                                <w:b/>
                                <w:sz w:val="16"/>
                                <w:szCs w:val="16"/>
                                <w:lang w:eastAsia="ja-JP"/>
                              </w:rPr>
                              <w:t>パッド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DCF3E4" id="_x0000_t202" coordsize="21600,21600" o:spt="202" path="m,l,21600r21600,l21600,xe">
                <v:stroke joinstyle="miter"/>
                <v:path gradientshapeok="t" o:connecttype="rect"/>
              </v:shapetype>
              <v:shape id="テキスト ボックス 2" o:spid="_x0000_s1026" type="#_x0000_t202" style="position:absolute;margin-left:284.1pt;margin-top:18.2pt;width:109.75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" stroked="f">
                <v:textbox style="mso-fit-shape-to-text:t">
                  <w:txbxContent>
                    <w:p w14:paraId="0DDCF40B" w14:textId="77777777" w:rsidR="005C6082" w:rsidRPr="004B6702" w:rsidRDefault="00BD3134">
                      <w:pPr>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スイートスポットを直感的に選択</w:t>
                      </w:r>
                    </w:p>
                    <w:p w14:paraId="5707633E" w14:textId="77777777" w:rsidR="00606220"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ユニークな</w:t>
                      </w:r>
                      <w:r w:rsidR="006A16FB">
                        <w:rPr>
                          <w:rFonts w:asciiTheme="majorHAnsi" w:eastAsia="Meiryo UI" w:hAnsiTheme="majorHAnsi" w:hint="eastAsia"/>
                          <w:b/>
                          <w:sz w:val="16"/>
                          <w:szCs w:val="16"/>
                          <w:lang w:eastAsia="ja-JP"/>
                        </w:rPr>
                        <w:t>トライアングル</w:t>
                      </w:r>
                    </w:p>
                    <w:p w14:paraId="0DDCF40C" w14:textId="7C6F5B1D" w:rsidR="005C6082" w:rsidRPr="004B6702" w:rsidRDefault="00BD3134">
                      <w:pPr>
                        <w:rPr>
                          <w:rFonts w:asciiTheme="majorHAnsi" w:eastAsia="Meiryo UI" w:hAnsiTheme="majorHAnsi"/>
                          <w:sz w:val="16"/>
                          <w:szCs w:val="16"/>
                          <w:lang w:eastAsia="ja-JP"/>
                        </w:rPr>
                      </w:pPr>
                      <w:r w:rsidRPr="004B6702">
                        <w:rPr>
                          <w:rFonts w:asciiTheme="majorHAnsi" w:eastAsia="Meiryo UI" w:hAnsiTheme="majorHAnsi"/>
                          <w:b/>
                          <w:sz w:val="16"/>
                          <w:szCs w:val="16"/>
                          <w:lang w:eastAsia="ja-JP"/>
                        </w:rPr>
                        <w:t>パッド</w:t>
                      </w:r>
                    </w:p>
                  </w:txbxContent>
                </v:textbox>
              </v:shape>
            </w:pict>
          </mc:Fallback>
        </mc:AlternateContent>
      </w:r>
      <w:r w:rsidRPr="00013765">
        <w:rPr>
          <w:rFonts w:ascii="Noto Sans JP" w:eastAsia="Noto Sans JP" w:hAnsi="Noto Sans JP" w:cs="Noto Sans"/>
          <w:noProof/>
          <w:color w:val="0095D5" w:themeColor="accent1"/>
          <w:lang w:val="en-US" w:eastAsia="ja-JP"/>
        </w:rPr>
        <mc:AlternateContent>
          <mc:Choice Requires="wps">
            <w:drawing>
              <wp:anchor distT="0" distB="0" distL="114300" distR="114300" simplePos="0" relativeHeight="251655680" behindDoc="0" locked="0" layoutInCell="1" allowOverlap="1" wp14:anchorId="0DDCF3E0" wp14:editId="32BDC252">
                <wp:simplePos x="0" y="0"/>
                <wp:positionH relativeFrom="column">
                  <wp:posOffset>3631814</wp:posOffset>
                </wp:positionH>
                <wp:positionV relativeFrom="paragraph">
                  <wp:posOffset>1201144</wp:posOffset>
                </wp:positionV>
                <wp:extent cx="1370054" cy="1403985"/>
                <wp:effectExtent l="0" t="0" r="1905" b="762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054" cy="1403985"/>
                        </a:xfrm>
                        <a:prstGeom prst="rect">
                          <a:avLst/>
                        </a:prstGeom>
                        <a:solidFill>
                          <a:srgbClr val="FFFFFF"/>
                        </a:solidFill>
                        <a:ln w="9525">
                          <a:noFill/>
                          <a:miter lim="800000"/>
                          <a:headEnd/>
                          <a:tailEnd/>
                        </a:ln>
                      </wps:spPr>
                      <wps:txbx>
                        <w:txbxContent>
                          <w:p w14:paraId="0DDCF407" w14:textId="77777777" w:rsidR="005C6082" w:rsidRPr="004B6702" w:rsidRDefault="00BD3134">
                            <w:pPr>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空間聴覚を拡張</w:t>
                            </w:r>
                          </w:p>
                          <w:p w14:paraId="5182CBE7" w14:textId="77777777" w:rsidR="00606220"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50</w:t>
                            </w:r>
                            <w:r w:rsidRPr="004B6702">
                              <w:rPr>
                                <w:rFonts w:asciiTheme="majorHAnsi" w:eastAsia="Meiryo UI" w:hAnsiTheme="majorHAnsi"/>
                                <w:b/>
                                <w:sz w:val="16"/>
                                <w:szCs w:val="16"/>
                                <w:lang w:eastAsia="ja-JP"/>
                              </w:rPr>
                              <w:t>種類の</w:t>
                            </w:r>
                          </w:p>
                          <w:p w14:paraId="0DDCF408" w14:textId="17AFE221" w:rsidR="005C6082" w:rsidRPr="004B6702"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アコースティックシーン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CF3E0" id="_x0000_s1027" type="#_x0000_t202" style="position:absolute;margin-left:285.95pt;margin-top:94.6pt;width:107.9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" stroked="f">
                <v:textbox style="mso-fit-shape-to-text:t">
                  <w:txbxContent>
                    <w:p w14:paraId="0DDCF407" w14:textId="77777777" w:rsidR="005C6082" w:rsidRPr="004B6702" w:rsidRDefault="00BD3134">
                      <w:pPr>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空間聴覚を拡張</w:t>
                      </w:r>
                    </w:p>
                    <w:p w14:paraId="5182CBE7" w14:textId="77777777" w:rsidR="00606220"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50</w:t>
                      </w:r>
                      <w:r w:rsidRPr="004B6702">
                        <w:rPr>
                          <w:rFonts w:asciiTheme="majorHAnsi" w:eastAsia="Meiryo UI" w:hAnsiTheme="majorHAnsi"/>
                          <w:b/>
                          <w:sz w:val="16"/>
                          <w:szCs w:val="16"/>
                          <w:lang w:eastAsia="ja-JP"/>
                        </w:rPr>
                        <w:t>種類の</w:t>
                      </w:r>
                    </w:p>
                    <w:p w14:paraId="0DDCF408" w14:textId="17AFE221" w:rsidR="005C6082" w:rsidRPr="004B6702"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アコースティックシーン</w:t>
                      </w:r>
                    </w:p>
                  </w:txbxContent>
                </v:textbox>
              </v:shape>
            </w:pict>
          </mc:Fallback>
        </mc:AlternateContent>
      </w:r>
      <w:r w:rsidRPr="00013765">
        <w:rPr>
          <w:rFonts w:ascii="Noto Sans JP" w:eastAsia="Noto Sans JP" w:hAnsi="Noto Sans JP" w:cs="Noto Sans"/>
          <w:noProof/>
          <w:color w:val="0095D5" w:themeColor="accent1"/>
          <w:lang w:val="en-US" w:eastAsia="ja-JP"/>
        </w:rPr>
        <mc:AlternateContent>
          <mc:Choice Requires="wps">
            <w:drawing>
              <wp:anchor distT="0" distB="0" distL="114300" distR="114300" simplePos="0" relativeHeight="251658752" behindDoc="0" locked="0" layoutInCell="1" allowOverlap="1" wp14:anchorId="0DDCF3E2" wp14:editId="6E825272">
                <wp:simplePos x="0" y="0"/>
                <wp:positionH relativeFrom="column">
                  <wp:posOffset>3631814</wp:posOffset>
                </wp:positionH>
                <wp:positionV relativeFrom="paragraph">
                  <wp:posOffset>2036031</wp:posOffset>
                </wp:positionV>
                <wp:extent cx="1370054" cy="1403985"/>
                <wp:effectExtent l="0" t="0" r="190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054" cy="1403985"/>
                        </a:xfrm>
                        <a:prstGeom prst="rect">
                          <a:avLst/>
                        </a:prstGeom>
                        <a:solidFill>
                          <a:srgbClr val="FFFFFF"/>
                        </a:solidFill>
                        <a:ln w="9525">
                          <a:noFill/>
                          <a:miter lim="800000"/>
                          <a:headEnd/>
                          <a:tailEnd/>
                        </a:ln>
                      </wps:spPr>
                      <wps:txbx>
                        <w:txbxContent>
                          <w:p w14:paraId="0DDCF409" w14:textId="77777777" w:rsidR="005C6082" w:rsidRPr="004B6702" w:rsidRDefault="00BD3134">
                            <w:pPr>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ユーザーのミックスに合わせて設定</w:t>
                            </w:r>
                          </w:p>
                          <w:p w14:paraId="0DDCF40A" w14:textId="77777777" w:rsidR="005C6082" w:rsidRPr="004B6702"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多彩なイコライザー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CF3E2" id="テキスト ボックス 4" o:spid="_x0000_s1028" type="#_x0000_t202" style="position:absolute;margin-left:285.95pt;margin-top:160.3pt;width:107.9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" stroked="f">
                <v:textbox style="mso-fit-shape-to-text:t">
                  <w:txbxContent>
                    <w:p w14:paraId="0DDCF409" w14:textId="77777777" w:rsidR="005C6082" w:rsidRPr="004B6702" w:rsidRDefault="00BD3134">
                      <w:pPr>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ユーザーのミックスに合わせて設定</w:t>
                      </w:r>
                    </w:p>
                    <w:p w14:paraId="0DDCF40A" w14:textId="77777777" w:rsidR="005C6082" w:rsidRPr="004B6702"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多彩なイコライザー</w:t>
                      </w:r>
                    </w:p>
                  </w:txbxContent>
                </v:textbox>
              </v:shape>
            </w:pict>
          </mc:Fallback>
        </mc:AlternateContent>
      </w:r>
      <w:r w:rsidRPr="00013765">
        <w:rPr>
          <w:rFonts w:ascii="Noto Sans JP" w:eastAsia="Noto Sans JP" w:hAnsi="Noto Sans JP" w:cs="Noto Sans"/>
          <w:noProof/>
          <w:color w:val="0095D5" w:themeColor="accent1"/>
          <w:lang w:val="en-US" w:eastAsia="ja-JP"/>
        </w:rPr>
        <mc:AlternateContent>
          <mc:Choice Requires="wps">
            <w:drawing>
              <wp:anchor distT="0" distB="0" distL="114300" distR="114300" simplePos="0" relativeHeight="251664896" behindDoc="0" locked="0" layoutInCell="1" allowOverlap="1" wp14:anchorId="0DDCF3DC" wp14:editId="7BD45692">
                <wp:simplePos x="0" y="0"/>
                <wp:positionH relativeFrom="column">
                  <wp:posOffset>252509</wp:posOffset>
                </wp:positionH>
                <wp:positionV relativeFrom="paragraph">
                  <wp:posOffset>803579</wp:posOffset>
                </wp:positionV>
                <wp:extent cx="1160891" cy="1403985"/>
                <wp:effectExtent l="0" t="0" r="127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1403985"/>
                        </a:xfrm>
                        <a:prstGeom prst="rect">
                          <a:avLst/>
                        </a:prstGeom>
                        <a:solidFill>
                          <a:srgbClr val="FFFFFF"/>
                        </a:solidFill>
                        <a:ln w="9525">
                          <a:noFill/>
                          <a:miter lim="800000"/>
                          <a:headEnd/>
                          <a:tailEnd/>
                        </a:ln>
                      </wps:spPr>
                      <wps:txbx>
                        <w:txbxContent>
                          <w:p w14:paraId="0DDCF403" w14:textId="77777777" w:rsidR="005C6082" w:rsidRPr="004B6702" w:rsidRDefault="00BD3134">
                            <w:pPr>
                              <w:ind w:firstLineChars="300" w:firstLine="360"/>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トータルコントロール</w:t>
                            </w:r>
                          </w:p>
                          <w:p w14:paraId="0DDCF404" w14:textId="77777777" w:rsidR="005C6082" w:rsidRPr="004B6702" w:rsidRDefault="00BD3134">
                            <w:pPr>
                              <w:ind w:firstLineChars="245" w:firstLine="392"/>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入出力ゲイン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CF3DC" id="テキスト ボックス 13" o:spid="_x0000_s1029" type="#_x0000_t202" style="position:absolute;margin-left:19.9pt;margin-top:63.25pt;width:91.4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" stroked="f">
                <v:textbox style="mso-fit-shape-to-text:t">
                  <w:txbxContent>
                    <w:p w14:paraId="0DDCF403" w14:textId="77777777" w:rsidR="005C6082" w:rsidRPr="004B6702" w:rsidRDefault="00BD3134">
                      <w:pPr>
                        <w:ind w:firstLineChars="300" w:firstLine="360"/>
                        <w:rPr>
                          <w:rFonts w:asciiTheme="majorHAnsi" w:eastAsia="Meiryo UI" w:hAnsiTheme="majorHAnsi"/>
                          <w:b/>
                          <w:color w:val="0095D5" w:themeColor="accent1"/>
                          <w:sz w:val="12"/>
                          <w:szCs w:val="12"/>
                          <w:lang w:eastAsia="ja-JP"/>
                        </w:rPr>
                      </w:pPr>
                      <w:r w:rsidRPr="004B6702">
                        <w:rPr>
                          <w:rFonts w:asciiTheme="majorHAnsi" w:eastAsia="Meiryo UI" w:hAnsiTheme="majorHAnsi"/>
                          <w:b/>
                          <w:color w:val="0095D5" w:themeColor="accent1"/>
                          <w:sz w:val="12"/>
                          <w:szCs w:val="12"/>
                          <w:lang w:eastAsia="ja-JP"/>
                        </w:rPr>
                        <w:t>トータルコントロール</w:t>
                      </w:r>
                    </w:p>
                    <w:p w14:paraId="0DDCF404" w14:textId="77777777" w:rsidR="005C6082" w:rsidRPr="004B6702" w:rsidRDefault="00BD3134">
                      <w:pPr>
                        <w:ind w:firstLineChars="245" w:firstLine="392"/>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入出力ゲイン</w:t>
                      </w:r>
                    </w:p>
                  </w:txbxContent>
                </v:textbox>
              </v:shape>
            </w:pict>
          </mc:Fallback>
        </mc:AlternateContent>
      </w:r>
      <w:r w:rsidRPr="00013765">
        <w:rPr>
          <w:rFonts w:ascii="Noto Sans JP" w:eastAsia="Noto Sans JP" w:hAnsi="Noto Sans JP" w:cs="Noto Sans"/>
          <w:noProof/>
          <w:color w:val="0095D5" w:themeColor="accent1"/>
          <w:lang w:val="en-US" w:eastAsia="ja-JP"/>
        </w:rPr>
        <mc:AlternateContent>
          <mc:Choice Requires="wps">
            <w:drawing>
              <wp:anchor distT="0" distB="0" distL="114300" distR="114300" simplePos="0" relativeHeight="251661824" behindDoc="0" locked="0" layoutInCell="1" allowOverlap="1" wp14:anchorId="0DDCF3DE" wp14:editId="47A5548A">
                <wp:simplePos x="0" y="0"/>
                <wp:positionH relativeFrom="column">
                  <wp:posOffset>188899</wp:posOffset>
                </wp:positionH>
                <wp:positionV relativeFrom="paragraph">
                  <wp:posOffset>1511245</wp:posOffset>
                </wp:positionV>
                <wp:extent cx="1263953" cy="1403985"/>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953" cy="1403985"/>
                        </a:xfrm>
                        <a:prstGeom prst="rect">
                          <a:avLst/>
                        </a:prstGeom>
                        <a:solidFill>
                          <a:srgbClr val="FFFFFF"/>
                        </a:solidFill>
                        <a:ln w="9525">
                          <a:noFill/>
                          <a:miter lim="800000"/>
                          <a:headEnd/>
                          <a:tailEnd/>
                        </a:ln>
                      </wps:spPr>
                      <wps:txbx>
                        <w:txbxContent>
                          <w:p w14:paraId="0DDCF405" w14:textId="77777777" w:rsidR="005C6082" w:rsidRPr="004B6702" w:rsidRDefault="00BD3134">
                            <w:pPr>
                              <w:rPr>
                                <w:rFonts w:asciiTheme="majorHAnsi" w:eastAsia="Meiryo UI" w:hAnsiTheme="majorHAnsi"/>
                                <w:b/>
                                <w:color w:val="0095D5" w:themeColor="accent1"/>
                                <w:sz w:val="12"/>
                                <w:szCs w:val="12"/>
                                <w:lang w:val="en-US" w:eastAsia="ja-JP"/>
                              </w:rPr>
                            </w:pPr>
                            <w:r w:rsidRPr="004B6702">
                              <w:rPr>
                                <w:rFonts w:asciiTheme="majorHAnsi" w:eastAsia="Meiryo UI" w:hAnsiTheme="majorHAnsi"/>
                                <w:b/>
                                <w:color w:val="0095D5" w:themeColor="accent1"/>
                                <w:sz w:val="12"/>
                                <w:szCs w:val="12"/>
                                <w:lang w:eastAsia="ja-JP"/>
                              </w:rPr>
                              <w:t>2D</w:t>
                            </w:r>
                            <w:r w:rsidRPr="004B6702">
                              <w:rPr>
                                <w:rFonts w:asciiTheme="majorHAnsi" w:eastAsia="Meiryo UI" w:hAnsiTheme="majorHAnsi"/>
                                <w:b/>
                                <w:color w:val="0095D5" w:themeColor="accent1"/>
                                <w:sz w:val="12"/>
                                <w:szCs w:val="12"/>
                                <w:lang w:eastAsia="ja-JP"/>
                              </w:rPr>
                              <w:t>ステレオサウンドを超越</w:t>
                            </w:r>
                          </w:p>
                          <w:p w14:paraId="33AC90B4" w14:textId="77777777" w:rsidR="00606220"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ディケイ、幅、奥行きを</w:t>
                            </w:r>
                          </w:p>
                          <w:p w14:paraId="0DDCF406" w14:textId="14A90835" w:rsidR="005C6082" w:rsidRPr="004B6702"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直接変更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CF3DE" id="テキスト ボックス 12" o:spid="_x0000_s1030" type="#_x0000_t202" style="position:absolute;margin-left:14.85pt;margin-top:119pt;width:99.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" stroked="f">
                <v:textbox style="mso-fit-shape-to-text:t">
                  <w:txbxContent>
                    <w:p w14:paraId="0DDCF405" w14:textId="77777777" w:rsidR="005C6082" w:rsidRPr="004B6702" w:rsidRDefault="00BD3134">
                      <w:pPr>
                        <w:rPr>
                          <w:rFonts w:asciiTheme="majorHAnsi" w:eastAsia="Meiryo UI" w:hAnsiTheme="majorHAnsi"/>
                          <w:b/>
                          <w:color w:val="0095D5" w:themeColor="accent1"/>
                          <w:sz w:val="12"/>
                          <w:szCs w:val="12"/>
                          <w:lang w:val="en-US" w:eastAsia="ja-JP"/>
                        </w:rPr>
                      </w:pPr>
                      <w:r w:rsidRPr="004B6702">
                        <w:rPr>
                          <w:rFonts w:asciiTheme="majorHAnsi" w:eastAsia="Meiryo UI" w:hAnsiTheme="majorHAnsi"/>
                          <w:b/>
                          <w:color w:val="0095D5" w:themeColor="accent1"/>
                          <w:sz w:val="12"/>
                          <w:szCs w:val="12"/>
                          <w:lang w:eastAsia="ja-JP"/>
                        </w:rPr>
                        <w:t>2D</w:t>
                      </w:r>
                      <w:r w:rsidRPr="004B6702">
                        <w:rPr>
                          <w:rFonts w:asciiTheme="majorHAnsi" w:eastAsia="Meiryo UI" w:hAnsiTheme="majorHAnsi"/>
                          <w:b/>
                          <w:color w:val="0095D5" w:themeColor="accent1"/>
                          <w:sz w:val="12"/>
                          <w:szCs w:val="12"/>
                          <w:lang w:eastAsia="ja-JP"/>
                        </w:rPr>
                        <w:t>ステレオサウンドを超越</w:t>
                      </w:r>
                    </w:p>
                    <w:p w14:paraId="33AC90B4" w14:textId="77777777" w:rsidR="00606220"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ディケイ、幅、奥行きを</w:t>
                      </w:r>
                    </w:p>
                    <w:p w14:paraId="0DDCF406" w14:textId="14A90835" w:rsidR="005C6082" w:rsidRPr="004B6702" w:rsidRDefault="00BD3134">
                      <w:pPr>
                        <w:rPr>
                          <w:rFonts w:asciiTheme="majorHAnsi" w:eastAsia="Meiryo UI" w:hAnsiTheme="majorHAnsi"/>
                          <w:b/>
                          <w:sz w:val="16"/>
                          <w:szCs w:val="16"/>
                          <w:lang w:eastAsia="ja-JP"/>
                        </w:rPr>
                      </w:pPr>
                      <w:r w:rsidRPr="004B6702">
                        <w:rPr>
                          <w:rFonts w:asciiTheme="majorHAnsi" w:eastAsia="Meiryo UI" w:hAnsiTheme="majorHAnsi"/>
                          <w:b/>
                          <w:sz w:val="16"/>
                          <w:szCs w:val="16"/>
                          <w:lang w:eastAsia="ja-JP"/>
                        </w:rPr>
                        <w:t>直接変更</w:t>
                      </w:r>
                    </w:p>
                  </w:txbxContent>
                </v:textbox>
              </v:shape>
            </w:pict>
          </mc:Fallback>
        </mc:AlternateContent>
      </w:r>
      <w:r w:rsidR="00BD3134" w:rsidRPr="00013765">
        <w:rPr>
          <w:rFonts w:ascii="Noto Sans JP" w:eastAsia="Noto Sans JP" w:hAnsi="Noto Sans JP" w:cs="Noto Sans"/>
          <w:noProof/>
          <w:szCs w:val="18"/>
          <w:lang w:val="en-US" w:eastAsia="ja-JP"/>
        </w:rPr>
        <w:drawing>
          <wp:inline distT="0" distB="0" distL="0" distR="0" wp14:anchorId="0DDCF3E6" wp14:editId="0DDCF3E7">
            <wp:extent cx="5003800" cy="2814955"/>
            <wp:effectExtent l="0" t="0" r="6350" b="444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3800" cy="2814955"/>
                    </a:xfrm>
                    <a:prstGeom prst="rect">
                      <a:avLst/>
                    </a:prstGeom>
                  </pic:spPr>
                </pic:pic>
              </a:graphicData>
            </a:graphic>
          </wp:inline>
        </w:drawing>
      </w:r>
    </w:p>
    <w:p w14:paraId="0DDCF3A8" w14:textId="77777777" w:rsidR="005C6082" w:rsidRPr="00013765" w:rsidRDefault="005C6082">
      <w:pPr>
        <w:rPr>
          <w:rFonts w:ascii="Noto Sans JP" w:eastAsia="Noto Sans JP" w:hAnsi="Noto Sans JP" w:cs="Noto Sans"/>
          <w:lang w:val="en-US" w:eastAsia="ja-JP"/>
        </w:rPr>
      </w:pPr>
    </w:p>
    <w:p w14:paraId="0DDCF3A9" w14:textId="77777777" w:rsidR="005C6082" w:rsidRPr="00013765" w:rsidRDefault="00BD3134">
      <w:pPr>
        <w:pStyle w:val="Caption"/>
        <w:rPr>
          <w:rFonts w:ascii="Noto Sans JP" w:eastAsia="Noto Sans JP" w:hAnsi="Noto Sans JP" w:cs="Noto Sans"/>
          <w:sz w:val="18"/>
          <w:szCs w:val="18"/>
          <w:lang w:val="en-US" w:eastAsia="ja-JP"/>
        </w:rPr>
      </w:pPr>
      <w:r w:rsidRPr="00013765">
        <w:rPr>
          <w:rFonts w:ascii="Noto Sans JP" w:eastAsia="Noto Sans JP" w:hAnsi="Noto Sans JP" w:cs="Noto Sans"/>
          <w:sz w:val="18"/>
          <w:szCs w:val="18"/>
          <w:lang w:val="en-US" w:eastAsia="ja-JP"/>
        </w:rPr>
        <w:t>EXOVERBのユーザーインターフェース</w:t>
      </w:r>
    </w:p>
    <w:p w14:paraId="0DDCF3AA" w14:textId="77777777" w:rsidR="005C6082" w:rsidRPr="00013765" w:rsidRDefault="005C6082">
      <w:pPr>
        <w:rPr>
          <w:rFonts w:ascii="Noto Sans JP" w:eastAsia="Noto Sans JP" w:hAnsi="Noto Sans JP" w:cs="Noto Sans"/>
          <w:szCs w:val="18"/>
          <w:lang w:val="en-US" w:eastAsia="ja-JP"/>
        </w:rPr>
      </w:pPr>
    </w:p>
    <w:p w14:paraId="0DDCF3AB" w14:textId="723F0B14" w:rsidR="005C6082" w:rsidRPr="00013765" w:rsidRDefault="00BD3134">
      <w:pPr>
        <w:rPr>
          <w:rFonts w:ascii="Noto Sans JP" w:eastAsia="Noto Sans JP" w:hAnsi="Noto Sans JP" w:cs="Noto Sans"/>
          <w:lang w:val="en-US" w:eastAsia="ja-JP"/>
        </w:rPr>
      </w:pPr>
      <w:r w:rsidRPr="00013765">
        <w:rPr>
          <w:rFonts w:ascii="Noto Sans JP" w:eastAsia="Noto Sans JP" w:hAnsi="Noto Sans JP" w:cs="Noto Sans"/>
          <w:lang w:val="en-US" w:eastAsia="ja-JP"/>
        </w:rPr>
        <w:t>Dear Realityの哲学である「簡単操作」に則り、EXOVERBは直感的なユーザーインターフェースを特長とし、個々のミックスにリバーブを完璧に適合させることが可能です。革新的な</w:t>
      </w:r>
      <w:r w:rsidR="00606220" w:rsidRPr="00013765">
        <w:rPr>
          <w:rFonts w:ascii="Noto Sans JP" w:eastAsia="Noto Sans JP" w:hAnsi="Noto Sans JP" w:cs="Noto Sans"/>
          <w:lang w:val="en-US" w:eastAsia="ja-JP"/>
        </w:rPr>
        <w:t>トライアングル</w:t>
      </w:r>
      <w:r w:rsidRPr="00013765">
        <w:rPr>
          <w:rFonts w:ascii="Noto Sans JP" w:eastAsia="Noto Sans JP" w:hAnsi="Noto Sans JP" w:cs="Noto Sans"/>
          <w:lang w:val="en-US" w:eastAsia="ja-JP"/>
        </w:rPr>
        <w:t>パッドを使ってリバーブやアーリーリフレクション、ドライシグナルを完璧にブレンドでき、X軸でアーリーリフレクションとレイトリバーブの比率を、Y軸でドライ／ウェットシグナルのレベルをそれぞれ選択できます。さらにEXOVERBでは、プリディレイやサイズ、ディケイ、幅といったよく使われるパラメーターをダイレクトに調整でき、他のリバーブツールのようにサブメニューを開く必要がありませ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C6082" w:rsidRPr="00013765" w14:paraId="0DDCF3B1" w14:textId="77777777">
        <w:tc>
          <w:tcPr>
            <w:tcW w:w="3935" w:type="dxa"/>
          </w:tcPr>
          <w:p w14:paraId="0DDCF3AD" w14:textId="77777777" w:rsidR="005C6082" w:rsidRPr="00013765" w:rsidRDefault="00BD3134">
            <w:pPr>
              <w:pStyle w:val="Caption"/>
              <w:rPr>
                <w:rFonts w:ascii="Noto Sans JP" w:eastAsia="Noto Sans JP" w:hAnsi="Noto Sans JP" w:cs="Noto Sans"/>
                <w:lang w:eastAsia="ja-JP"/>
              </w:rPr>
            </w:pPr>
            <w:r w:rsidRPr="00013765">
              <w:rPr>
                <w:rFonts w:ascii="Noto Sans JP" w:eastAsia="Noto Sans JP" w:hAnsi="Noto Sans JP" w:cs="Noto Sans"/>
                <w:lang w:eastAsia="ja-JP"/>
              </w:rPr>
              <w:lastRenderedPageBreak/>
              <w:br/>
            </w:r>
            <w:r w:rsidRPr="00013765">
              <w:rPr>
                <w:rFonts w:ascii="Noto Sans JP" w:eastAsia="Noto Sans JP" w:hAnsi="Noto Sans JP" w:cs="Noto Sans"/>
                <w:lang w:eastAsia="ja-JP"/>
              </w:rPr>
              <w:br/>
            </w:r>
          </w:p>
          <w:p w14:paraId="1200CFC5" w14:textId="77777777" w:rsidR="00F71036" w:rsidRPr="00013765" w:rsidRDefault="00BD3134">
            <w:pPr>
              <w:rPr>
                <w:rFonts w:ascii="Noto Sans JP" w:eastAsia="Noto Sans JP" w:hAnsi="Noto Sans JP" w:cs="Noto Sans"/>
                <w:lang w:eastAsia="ja-JP"/>
              </w:rPr>
            </w:pPr>
            <w:r w:rsidRPr="00013765">
              <w:rPr>
                <w:rFonts w:ascii="Noto Sans JP" w:eastAsia="Noto Sans JP" w:hAnsi="Noto Sans JP" w:cs="Noto Sans"/>
                <w:lang w:eastAsia="ja-JP"/>
              </w:rPr>
              <w:t>クリエイティブなミキシングプロセスをスピードアップ：</w:t>
            </w:r>
          </w:p>
          <w:p w14:paraId="0DDCF3AF" w14:textId="1399E55D" w:rsidR="005C6082" w:rsidRPr="00013765" w:rsidRDefault="00BD3134">
            <w:pPr>
              <w:rPr>
                <w:rFonts w:ascii="Noto Sans JP" w:eastAsia="Noto Sans JP" w:hAnsi="Noto Sans JP" w:cs="Noto Sans"/>
                <w:lang w:eastAsia="ja-JP"/>
              </w:rPr>
            </w:pPr>
            <w:r w:rsidRPr="00013765">
              <w:rPr>
                <w:rFonts w:ascii="Noto Sans JP" w:eastAsia="Noto Sans JP" w:hAnsi="Noto Sans JP" w:cs="Noto Sans"/>
                <w:lang w:eastAsia="ja-JP"/>
              </w:rPr>
              <w:t>革新的な</w:t>
            </w:r>
            <w:r w:rsidR="00606220" w:rsidRPr="00013765">
              <w:rPr>
                <w:rFonts w:ascii="Noto Sans JP" w:eastAsia="Noto Sans JP" w:hAnsi="Noto Sans JP" w:cs="Noto Sans"/>
                <w:lang w:eastAsia="ja-JP"/>
              </w:rPr>
              <w:t>トライアングル</w:t>
            </w:r>
            <w:r w:rsidRPr="00013765">
              <w:rPr>
                <w:rFonts w:ascii="Noto Sans JP" w:eastAsia="Noto Sans JP" w:hAnsi="Noto Sans JP" w:cs="Noto Sans"/>
                <w:lang w:eastAsia="ja-JP"/>
              </w:rPr>
              <w:t>パッドでスイートスポットを直感的に選択</w:t>
            </w:r>
          </w:p>
        </w:tc>
        <w:tc>
          <w:tcPr>
            <w:tcW w:w="3935" w:type="dxa"/>
          </w:tcPr>
          <w:p w14:paraId="0DDCF3B0" w14:textId="77777777" w:rsidR="005C6082" w:rsidRPr="00013765" w:rsidRDefault="00BD3134">
            <w:pPr>
              <w:pStyle w:val="Caption"/>
              <w:rPr>
                <w:rFonts w:ascii="Noto Sans JP" w:eastAsia="Noto Sans JP" w:hAnsi="Noto Sans JP" w:cs="Noto Sans"/>
              </w:rPr>
            </w:pPr>
            <w:r w:rsidRPr="00013765">
              <w:rPr>
                <w:rFonts w:ascii="Noto Sans JP" w:eastAsia="Noto Sans JP" w:hAnsi="Noto Sans JP" w:cs="Noto Sans"/>
                <w:noProof/>
                <w:lang w:val="en-US" w:eastAsia="ja-JP"/>
              </w:rPr>
              <w:drawing>
                <wp:inline distT="0" distB="0" distL="0" distR="0" wp14:anchorId="0DDCF3E8" wp14:editId="0DDCF3E9">
                  <wp:extent cx="2223820" cy="1951288"/>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3" cstate="print">
                            <a:extLst>
                              <a:ext uri="{28A0092B-C50C-407E-A947-70E740481C1C}">
                                <a14:useLocalDpi xmlns:a14="http://schemas.microsoft.com/office/drawing/2010/main" val="0"/>
                              </a:ext>
                            </a:extLst>
                          </a:blip>
                          <a:srcRect t="6971" b="7040"/>
                          <a:stretch/>
                        </pic:blipFill>
                        <pic:spPr bwMode="auto">
                          <a:xfrm>
                            <a:off x="0" y="0"/>
                            <a:ext cx="2241415" cy="19667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DCF3B2" w14:textId="77777777" w:rsidR="005C6082" w:rsidRPr="00013765" w:rsidRDefault="005C6082">
      <w:pPr>
        <w:rPr>
          <w:rFonts w:ascii="Noto Sans JP" w:eastAsia="Noto Sans JP" w:hAnsi="Noto Sans JP" w:cs="Noto Sans"/>
          <w:lang w:val="en-US"/>
        </w:rPr>
      </w:pPr>
    </w:p>
    <w:p w14:paraId="0DDCF3B3" w14:textId="77777777" w:rsidR="005C6082" w:rsidRPr="00013765" w:rsidRDefault="00BD3134">
      <w:pPr>
        <w:rPr>
          <w:rFonts w:ascii="Noto Sans JP" w:eastAsia="Noto Sans JP" w:hAnsi="Noto Sans JP" w:cs="Noto Sans"/>
          <w:lang w:val="en-US" w:eastAsia="ja-JP"/>
        </w:rPr>
      </w:pPr>
      <w:r w:rsidRPr="00013765">
        <w:rPr>
          <w:rFonts w:ascii="Noto Sans JP" w:eastAsia="Noto Sans JP" w:hAnsi="Noto Sans JP" w:cs="Noto Sans"/>
          <w:lang w:val="en-US" w:eastAsia="ja-JP"/>
        </w:rPr>
        <w:t>EXOVERBは、デフォルトで自然な空間分離のくっきりとした奥行感を提供。奥行パラメーターを使ってミックスの前後空間をさらに調整すれば、奥行感を一層高めることができます。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12"/>
        <w:gridCol w:w="4076"/>
      </w:tblGrid>
      <w:tr w:rsidR="005C6082" w:rsidRPr="00013765" w14:paraId="0DDCF3B9" w14:textId="77777777" w:rsidTr="0004769F">
        <w:tc>
          <w:tcPr>
            <w:tcW w:w="3912" w:type="dxa"/>
          </w:tcPr>
          <w:p w14:paraId="0DDCF3B5" w14:textId="77777777" w:rsidR="005C6082" w:rsidRPr="00013765" w:rsidRDefault="005C6082">
            <w:pPr>
              <w:rPr>
                <w:rFonts w:ascii="Noto Sans JP" w:eastAsia="Noto Sans JP" w:hAnsi="Noto Sans JP" w:cs="Noto Sans"/>
                <w:lang w:eastAsia="ja-JP"/>
              </w:rPr>
            </w:pPr>
          </w:p>
          <w:p w14:paraId="0DDCF3B6" w14:textId="77777777" w:rsidR="005C6082" w:rsidRPr="00013765" w:rsidRDefault="00BD3134">
            <w:pPr>
              <w:rPr>
                <w:rFonts w:ascii="Noto Sans JP" w:eastAsia="Noto Sans JP" w:hAnsi="Noto Sans JP" w:cs="Noto Sans"/>
                <w:lang w:eastAsia="ja-JP"/>
              </w:rPr>
            </w:pPr>
            <w:r w:rsidRPr="00013765">
              <w:rPr>
                <w:rFonts w:ascii="Noto Sans JP" w:eastAsia="Noto Sans JP" w:hAnsi="Noto Sans JP" w:cs="Noto Sans"/>
                <w:lang w:eastAsia="ja-JP"/>
              </w:rPr>
              <w:t>Dear Reality独自のリバーブエンジンと空間的マルチレイヤーIRにより、2Dステレオサウンドを超越</w:t>
            </w:r>
          </w:p>
          <w:p w14:paraId="0DDCF3B7" w14:textId="77777777" w:rsidR="005C6082" w:rsidRPr="00013765" w:rsidRDefault="005C6082">
            <w:pPr>
              <w:rPr>
                <w:rFonts w:ascii="Noto Sans JP" w:eastAsia="Noto Sans JP" w:hAnsi="Noto Sans JP" w:cs="Noto Sans"/>
                <w:lang w:eastAsia="ja-JP"/>
              </w:rPr>
            </w:pPr>
          </w:p>
        </w:tc>
        <w:tc>
          <w:tcPr>
            <w:tcW w:w="4076" w:type="dxa"/>
          </w:tcPr>
          <w:p w14:paraId="0DDCF3B8" w14:textId="77777777" w:rsidR="005C6082" w:rsidRPr="00013765" w:rsidRDefault="00BD3134">
            <w:pPr>
              <w:pStyle w:val="Caption"/>
              <w:rPr>
                <w:rFonts w:ascii="Noto Sans JP" w:eastAsia="Noto Sans JP" w:hAnsi="Noto Sans JP" w:cs="Noto Sans"/>
              </w:rPr>
            </w:pPr>
            <w:r w:rsidRPr="00013765">
              <w:rPr>
                <w:rFonts w:ascii="Noto Sans JP" w:eastAsia="Noto Sans JP" w:hAnsi="Noto Sans JP" w:cs="Noto Sans"/>
                <w:noProof/>
                <w:lang w:val="en-US" w:eastAsia="ja-JP"/>
              </w:rPr>
              <w:drawing>
                <wp:inline distT="0" distB="0" distL="0" distR="0" wp14:anchorId="0DDCF3EA" wp14:editId="077FA25F">
                  <wp:extent cx="2417196" cy="1684902"/>
                  <wp:effectExtent l="0" t="0" r="2540" b="0"/>
                  <wp:docPr id="11" name="Grafik 11" descr="Ein Bild, das iPod,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iPod, Elektronik enthält.&#10;&#10;Automatisch generierte Beschreibung"/>
                          <pic:cNvPicPr/>
                        </pic:nvPicPr>
                        <pic:blipFill rotWithShape="1">
                          <a:blip r:embed="rId14" cstate="print">
                            <a:extLst>
                              <a:ext uri="{28A0092B-C50C-407E-A947-70E740481C1C}">
                                <a14:useLocalDpi xmlns:a14="http://schemas.microsoft.com/office/drawing/2010/main" val="0"/>
                              </a:ext>
                            </a:extLst>
                          </a:blip>
                          <a:srcRect t="16124" b="15567"/>
                          <a:stretch/>
                        </pic:blipFill>
                        <pic:spPr bwMode="auto">
                          <a:xfrm>
                            <a:off x="0" y="0"/>
                            <a:ext cx="2420168" cy="16869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DCF3BA" w14:textId="77777777" w:rsidR="005C6082" w:rsidRPr="00013765" w:rsidRDefault="005C6082">
      <w:pPr>
        <w:rPr>
          <w:rFonts w:ascii="Noto Sans JP" w:eastAsia="Noto Sans JP" w:hAnsi="Noto Sans JP" w:cs="Noto Sans"/>
          <w:lang w:val="en-US"/>
        </w:rPr>
      </w:pPr>
    </w:p>
    <w:p w14:paraId="0DDCF3BB" w14:textId="77777777" w:rsidR="005C6082" w:rsidRPr="00013765" w:rsidRDefault="00BD3134">
      <w:pPr>
        <w:rPr>
          <w:rFonts w:ascii="Noto Sans JP" w:eastAsia="Noto Sans JP" w:hAnsi="Noto Sans JP" w:cs="Noto Sans"/>
          <w:lang w:eastAsia="ja-JP"/>
        </w:rPr>
      </w:pPr>
      <w:r w:rsidRPr="00013765">
        <w:rPr>
          <w:rFonts w:ascii="Noto Sans JP" w:eastAsia="Noto Sans JP" w:hAnsi="Noto Sans JP" w:cs="Noto Sans"/>
          <w:lang w:eastAsia="ja-JP"/>
        </w:rPr>
        <w:t>Dear Realityのプロダクトオーナーを務めるFelix Lauは「聴覚の認知は、空間内での位置と密接につながっています。空間内でサウンドがどこに位置するか、聴き手の脳がその位置をいかに認知・再生するか、この関係性のおもしろさに惹かれて、私は空間オーディオの開発に携わるようになりました。EXOVERBは、ステレオ環境でこの空間的関係性を追求することを可能にします」と説明します。</w:t>
      </w:r>
    </w:p>
    <w:p w14:paraId="0DDCF3BC" w14:textId="77777777" w:rsidR="005C6082" w:rsidRPr="00013765" w:rsidRDefault="005C6082">
      <w:pPr>
        <w:rPr>
          <w:rFonts w:ascii="Noto Sans JP" w:eastAsia="Noto Sans JP" w:hAnsi="Noto Sans JP" w:cs="Noto Sans"/>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41"/>
        <w:gridCol w:w="3047"/>
      </w:tblGrid>
      <w:tr w:rsidR="005C6082" w:rsidRPr="00013765" w14:paraId="0DDCF3C0" w14:textId="77777777">
        <w:tc>
          <w:tcPr>
            <w:tcW w:w="3935" w:type="dxa"/>
          </w:tcPr>
          <w:p w14:paraId="0DDCF3BD" w14:textId="77777777" w:rsidR="005C6082" w:rsidRPr="00013765" w:rsidRDefault="00BD3134">
            <w:pPr>
              <w:pStyle w:val="Caption"/>
              <w:rPr>
                <w:rFonts w:ascii="Noto Sans JP" w:eastAsia="Noto Sans JP" w:hAnsi="Noto Sans JP" w:cs="Noto Sans"/>
                <w:lang w:val="en-US"/>
              </w:rPr>
            </w:pPr>
            <w:r w:rsidRPr="00013765">
              <w:rPr>
                <w:rFonts w:ascii="Noto Sans JP" w:eastAsia="Noto Sans JP" w:hAnsi="Noto Sans JP" w:cs="Noto Sans"/>
                <w:noProof/>
                <w:lang w:val="en-US" w:eastAsia="ja-JP"/>
              </w:rPr>
              <w:lastRenderedPageBreak/>
              <w:drawing>
                <wp:inline distT="0" distB="0" distL="0" distR="0" wp14:anchorId="0DDCF3EC" wp14:editId="75748643">
                  <wp:extent cx="3069204" cy="2046006"/>
                  <wp:effectExtent l="0" t="0" r="0" b="0"/>
                  <wp:docPr id="10" name="Grafik 10" descr="Ein Bild, das Text, Person,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drinnen, compute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953" cy="2060504"/>
                          </a:xfrm>
                          <a:prstGeom prst="rect">
                            <a:avLst/>
                          </a:prstGeom>
                        </pic:spPr>
                      </pic:pic>
                    </a:graphicData>
                  </a:graphic>
                </wp:inline>
              </w:drawing>
            </w:r>
          </w:p>
        </w:tc>
        <w:tc>
          <w:tcPr>
            <w:tcW w:w="3935" w:type="dxa"/>
          </w:tcPr>
          <w:p w14:paraId="69ACDB0A" w14:textId="77777777" w:rsidR="00F71036" w:rsidRPr="00013765" w:rsidRDefault="00BD3134">
            <w:pPr>
              <w:rPr>
                <w:rFonts w:ascii="Noto Sans JP" w:eastAsia="Noto Sans JP" w:hAnsi="Noto Sans JP" w:cs="Noto Sans"/>
                <w:lang w:val="en-US" w:eastAsia="ja-JP"/>
              </w:rPr>
            </w:pPr>
            <w:r w:rsidRPr="00013765">
              <w:rPr>
                <w:rFonts w:ascii="Noto Sans JP" w:eastAsia="Noto Sans JP" w:hAnsi="Noto Sans JP" w:cs="Noto Sans"/>
                <w:lang w:val="en-US" w:eastAsia="ja-JP"/>
              </w:rPr>
              <w:t>マルチトラックレコーディングと</w:t>
            </w:r>
          </w:p>
          <w:p w14:paraId="0DDCF3BE" w14:textId="442F67C5" w:rsidR="005C6082" w:rsidRPr="00013765" w:rsidRDefault="00BD3134">
            <w:pPr>
              <w:rPr>
                <w:rFonts w:ascii="Noto Sans JP" w:eastAsia="Noto Sans JP" w:hAnsi="Noto Sans JP" w:cs="Noto Sans"/>
                <w:lang w:val="en-US" w:eastAsia="ja-JP"/>
              </w:rPr>
            </w:pPr>
            <w:r w:rsidRPr="00013765">
              <w:rPr>
                <w:rFonts w:ascii="Noto Sans JP" w:eastAsia="Noto Sans JP" w:hAnsi="Noto Sans JP" w:cs="Noto Sans"/>
                <w:lang w:val="en-US" w:eastAsia="ja-JP"/>
              </w:rPr>
              <w:t>リアルなリバーブを容易に統合</w:t>
            </w:r>
          </w:p>
          <w:p w14:paraId="0DDCF3BF" w14:textId="77777777" w:rsidR="005C6082" w:rsidRPr="00013765" w:rsidRDefault="005C6082">
            <w:pPr>
              <w:pStyle w:val="Caption"/>
              <w:rPr>
                <w:rFonts w:ascii="Noto Sans JP" w:eastAsia="Noto Sans JP" w:hAnsi="Noto Sans JP" w:cs="Noto Sans"/>
                <w:lang w:val="en-US" w:eastAsia="ja-JP"/>
              </w:rPr>
            </w:pPr>
          </w:p>
        </w:tc>
      </w:tr>
    </w:tbl>
    <w:p w14:paraId="32FBB294" w14:textId="77777777" w:rsidR="0004769F" w:rsidRPr="00013765" w:rsidRDefault="0004769F">
      <w:pPr>
        <w:rPr>
          <w:rFonts w:ascii="Noto Sans JP" w:eastAsia="Noto Sans JP" w:hAnsi="Noto Sans JP" w:cs="Noto Sans"/>
          <w:lang w:eastAsia="ja-JP"/>
        </w:rPr>
      </w:pPr>
    </w:p>
    <w:p w14:paraId="0DDCF3C3" w14:textId="41F6C54B" w:rsidR="005C6082" w:rsidRPr="00013765" w:rsidRDefault="00BD3134">
      <w:pPr>
        <w:rPr>
          <w:rFonts w:ascii="Noto Sans JP" w:eastAsia="Noto Sans JP" w:hAnsi="Noto Sans JP" w:cs="Noto Sans"/>
          <w:lang w:val="en-US" w:eastAsia="ja-JP"/>
        </w:rPr>
      </w:pPr>
      <w:r w:rsidRPr="00013765">
        <w:rPr>
          <w:rFonts w:ascii="Noto Sans JP" w:eastAsia="Noto Sans JP" w:hAnsi="Noto Sans JP" w:cs="Noto Sans"/>
          <w:lang w:eastAsia="ja-JP"/>
        </w:rPr>
        <w:t>さらに</w:t>
      </w:r>
      <w:r w:rsidRPr="00013765">
        <w:rPr>
          <w:rFonts w:ascii="Noto Sans JP" w:eastAsia="Noto Sans JP" w:hAnsi="Noto Sans JP" w:cs="Noto Sans"/>
          <w:lang w:val="en-US" w:eastAsia="ja-JP"/>
        </w:rPr>
        <w:t>EXOVERBは、3つのイコライザーでアーリーリフレクション、ディケイ、サムシグナルを調整。3バンドEQはローシェルフ、パラメトリック、ハイシェルフで構成され、ミックスに最適なリバーブを設定できます。</w:t>
      </w:r>
    </w:p>
    <w:p w14:paraId="4D6FACD7" w14:textId="77777777" w:rsidR="0004769F" w:rsidRPr="00013765" w:rsidRDefault="0004769F">
      <w:pPr>
        <w:rPr>
          <w:rFonts w:ascii="Noto Sans JP" w:eastAsia="Noto Sans JP" w:hAnsi="Noto Sans JP" w:cs="Noto Sans"/>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5"/>
        <w:gridCol w:w="4075"/>
      </w:tblGrid>
      <w:tr w:rsidR="005C6082" w:rsidRPr="00013765" w14:paraId="0DDCF3C7" w14:textId="77777777">
        <w:tc>
          <w:tcPr>
            <w:tcW w:w="3805" w:type="dxa"/>
          </w:tcPr>
          <w:p w14:paraId="0DDCF3C4" w14:textId="77777777" w:rsidR="005C6082" w:rsidRPr="00013765" w:rsidRDefault="00BD3134">
            <w:pPr>
              <w:pStyle w:val="Caption"/>
              <w:rPr>
                <w:rFonts w:ascii="Noto Sans JP" w:eastAsia="Noto Sans JP" w:hAnsi="Noto Sans JP" w:cs="Noto Sans"/>
                <w:lang w:val="en-US"/>
              </w:rPr>
            </w:pPr>
            <w:r w:rsidRPr="00013765">
              <w:rPr>
                <w:rFonts w:ascii="Noto Sans JP" w:eastAsia="Noto Sans JP" w:hAnsi="Noto Sans JP" w:cs="Noto Sans"/>
                <w:noProof/>
                <w:lang w:val="en-US" w:eastAsia="ja-JP"/>
              </w:rPr>
              <w:drawing>
                <wp:inline distT="0" distB="0" distL="0" distR="0" wp14:anchorId="0DDCF3EE" wp14:editId="3E389687">
                  <wp:extent cx="2130950" cy="1608457"/>
                  <wp:effectExtent l="0" t="0" r="3175"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13283" b="12748"/>
                          <a:stretch/>
                        </pic:blipFill>
                        <pic:spPr bwMode="auto">
                          <a:xfrm>
                            <a:off x="0" y="0"/>
                            <a:ext cx="2139822" cy="1615154"/>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shd w:val="clear" w:color="auto" w:fill="auto"/>
          </w:tcPr>
          <w:p w14:paraId="0DDCF3C5" w14:textId="77777777" w:rsidR="005C6082" w:rsidRPr="00013765" w:rsidRDefault="00BD3134">
            <w:pPr>
              <w:pStyle w:val="Caption"/>
              <w:rPr>
                <w:rFonts w:ascii="Noto Sans JP" w:eastAsia="Noto Sans JP" w:hAnsi="Noto Sans JP" w:cs="Noto Sans"/>
              </w:rPr>
            </w:pPr>
            <w:r w:rsidRPr="00013765">
              <w:rPr>
                <w:rFonts w:ascii="Noto Sans JP" w:eastAsia="Noto Sans JP" w:hAnsi="Noto Sans JP" w:cs="Noto Sans"/>
              </w:rPr>
              <w:br/>
            </w:r>
          </w:p>
          <w:p w14:paraId="0DDCF3C6" w14:textId="77777777" w:rsidR="005C6082" w:rsidRPr="00013765" w:rsidRDefault="00BD3134">
            <w:pPr>
              <w:rPr>
                <w:rFonts w:ascii="Noto Sans JP" w:eastAsia="Noto Sans JP" w:hAnsi="Noto Sans JP" w:cs="Noto Sans"/>
                <w:lang w:eastAsia="ja-JP"/>
              </w:rPr>
            </w:pPr>
            <w:r w:rsidRPr="00013765">
              <w:rPr>
                <w:rFonts w:ascii="Noto Sans JP" w:eastAsia="Noto Sans JP" w:hAnsi="Noto Sans JP" w:cs="Noto Sans"/>
                <w:lang w:eastAsia="ja-JP"/>
              </w:rPr>
              <w:t>3つの多彩な3バンドEQで、極めて柔軟なトーン調整を実現</w:t>
            </w:r>
          </w:p>
        </w:tc>
      </w:tr>
    </w:tbl>
    <w:p w14:paraId="79E96260" w14:textId="77777777" w:rsidR="0004769F" w:rsidRPr="00013765" w:rsidRDefault="00BD3134">
      <w:pPr>
        <w:rPr>
          <w:rFonts w:ascii="Noto Sans JP" w:eastAsia="Noto Sans JP" w:hAnsi="Noto Sans JP" w:cs="Noto Sans"/>
          <w:lang w:val="en-US" w:eastAsia="ja-JP"/>
        </w:rPr>
      </w:pPr>
      <w:r w:rsidRPr="00013765">
        <w:rPr>
          <w:rFonts w:ascii="Noto Sans JP" w:eastAsia="Noto Sans JP" w:hAnsi="Noto Sans JP" w:cs="Noto Sans"/>
          <w:lang w:val="en-US" w:eastAsia="ja-JP"/>
        </w:rPr>
        <w:t>EXOVERBは現在、</w:t>
      </w:r>
      <w:r w:rsidR="00013765" w:rsidRPr="00013765">
        <w:rPr>
          <w:rFonts w:ascii="Noto Sans JP" w:eastAsia="Noto Sans JP" w:hAnsi="Noto Sans JP" w:cs="Noto Sans"/>
        </w:rPr>
        <w:fldChar w:fldCharType="begin"/>
      </w:r>
      <w:r w:rsidR="00013765" w:rsidRPr="00013765">
        <w:rPr>
          <w:rFonts w:ascii="Noto Sans JP" w:eastAsia="Noto Sans JP" w:hAnsi="Noto Sans JP" w:cs="Noto Sans"/>
          <w:lang w:eastAsia="ja-JP"/>
        </w:rPr>
        <w:instrText>HYPERLINK "https://www.dear-reality.com/exoverb"</w:instrText>
      </w:r>
      <w:r w:rsidR="00013765" w:rsidRPr="00013765">
        <w:rPr>
          <w:rFonts w:ascii="Noto Sans JP" w:eastAsia="Noto Sans JP" w:hAnsi="Noto Sans JP" w:cs="Noto Sans"/>
        </w:rPr>
      </w:r>
      <w:r w:rsidR="00013765" w:rsidRPr="00013765">
        <w:rPr>
          <w:rFonts w:ascii="Noto Sans JP" w:eastAsia="Noto Sans JP" w:hAnsi="Noto Sans JP" w:cs="Noto Sans"/>
        </w:rPr>
        <w:fldChar w:fldCharType="separate"/>
      </w:r>
      <w:r w:rsidRPr="00013765">
        <w:rPr>
          <w:rStyle w:val="Hyperlink"/>
          <w:rFonts w:ascii="Noto Sans JP" w:eastAsia="Noto Sans JP" w:hAnsi="Noto Sans JP" w:cs="Noto Sans"/>
          <w:lang w:val="en-US" w:eastAsia="ja-JP"/>
        </w:rPr>
        <w:t>Dear Realityストア</w:t>
      </w:r>
      <w:r w:rsidR="00013765" w:rsidRPr="00013765">
        <w:rPr>
          <w:rStyle w:val="Hyperlink"/>
          <w:rFonts w:ascii="Noto Sans JP" w:eastAsia="Noto Sans JP" w:hAnsi="Noto Sans JP" w:cs="Noto Sans"/>
          <w:lang w:val="en-US" w:eastAsia="ja-JP"/>
        </w:rPr>
        <w:fldChar w:fldCharType="end"/>
      </w:r>
      <w:r w:rsidR="001B70E1" w:rsidRPr="00013765">
        <w:rPr>
          <w:rFonts w:ascii="Noto Sans JP" w:eastAsia="Noto Sans JP" w:hAnsi="Noto Sans JP" w:cs="Noto Sans"/>
          <w:lang w:val="en-US" w:eastAsia="ja-JP"/>
        </w:rPr>
        <w:t>から直接</w:t>
      </w:r>
      <w:r w:rsidRPr="00013765">
        <w:rPr>
          <w:rFonts w:ascii="Noto Sans JP" w:eastAsia="Noto Sans JP" w:hAnsi="Noto Sans JP" w:cs="Noto Sans"/>
          <w:lang w:val="en-US" w:eastAsia="ja-JP"/>
        </w:rPr>
        <w:t>ご購入いただけます。</w:t>
      </w:r>
    </w:p>
    <w:p w14:paraId="0DDCF3C9" w14:textId="68C57369" w:rsidR="005C6082" w:rsidRPr="00013765" w:rsidRDefault="00AF644F">
      <w:pPr>
        <w:rPr>
          <w:rFonts w:ascii="Noto Sans JP" w:eastAsia="Noto Sans JP" w:hAnsi="Noto Sans JP" w:cs="Noto Sans"/>
          <w:lang w:val="en-US" w:eastAsia="ja-JP"/>
        </w:rPr>
      </w:pPr>
      <w:r w:rsidRPr="00013765">
        <w:rPr>
          <w:rFonts w:ascii="Noto Sans JP" w:eastAsia="Noto Sans JP" w:hAnsi="Noto Sans JP" w:cs="Noto Sans"/>
          <w:lang w:val="en-US" w:eastAsia="ja-JP"/>
        </w:rPr>
        <w:t>なお、Dear Reality製品はゼンハイザージャパンのサポート対象外です</w:t>
      </w:r>
      <w:r w:rsidR="00EB0F9E" w:rsidRPr="00013765">
        <w:rPr>
          <w:rFonts w:ascii="Noto Sans JP" w:eastAsia="Noto Sans JP" w:hAnsi="Noto Sans JP" w:cs="Noto Sans"/>
          <w:lang w:val="en-US" w:eastAsia="ja-JP"/>
        </w:rPr>
        <w:t>。</w:t>
      </w:r>
      <w:r w:rsidRPr="00013765">
        <w:rPr>
          <w:rFonts w:ascii="Noto Sans JP" w:eastAsia="Noto Sans JP" w:hAnsi="Noto Sans JP" w:cs="Noto Sans"/>
          <w:lang w:val="en-US" w:eastAsia="ja-JP"/>
        </w:rPr>
        <w:t>Dear Realityのお問い合わせはDear Realityウェブサイトにて「</w:t>
      </w:r>
      <w:r w:rsidR="00013765" w:rsidRPr="00013765">
        <w:rPr>
          <w:rFonts w:ascii="Noto Sans JP" w:eastAsia="Noto Sans JP" w:hAnsi="Noto Sans JP" w:cs="Noto Sans"/>
        </w:rPr>
        <w:fldChar w:fldCharType="begin"/>
      </w:r>
      <w:r w:rsidR="00013765" w:rsidRPr="00013765">
        <w:rPr>
          <w:rFonts w:ascii="Noto Sans JP" w:eastAsia="Noto Sans JP" w:hAnsi="Noto Sans JP" w:cs="Noto Sans"/>
          <w:lang w:eastAsia="ja-JP"/>
        </w:rPr>
        <w:instrText>HYPERLINK "https://www.dear-reality.com/pages/support"</w:instrText>
      </w:r>
      <w:r w:rsidR="00013765" w:rsidRPr="00013765">
        <w:rPr>
          <w:rFonts w:ascii="Noto Sans JP" w:eastAsia="Noto Sans JP" w:hAnsi="Noto Sans JP" w:cs="Noto Sans"/>
        </w:rPr>
      </w:r>
      <w:r w:rsidR="00013765" w:rsidRPr="00013765">
        <w:rPr>
          <w:rFonts w:ascii="Noto Sans JP" w:eastAsia="Noto Sans JP" w:hAnsi="Noto Sans JP" w:cs="Noto Sans"/>
        </w:rPr>
        <w:fldChar w:fldCharType="separate"/>
      </w:r>
      <w:r w:rsidRPr="00013765">
        <w:rPr>
          <w:rStyle w:val="Hyperlink"/>
          <w:rFonts w:ascii="Noto Sans JP" w:eastAsia="Noto Sans JP" w:hAnsi="Noto Sans JP" w:cs="Noto Sans"/>
          <w:lang w:val="en-US" w:eastAsia="ja-JP"/>
        </w:rPr>
        <w:t>Support</w:t>
      </w:r>
      <w:r w:rsidR="00013765" w:rsidRPr="00013765">
        <w:rPr>
          <w:rStyle w:val="Hyperlink"/>
          <w:rFonts w:ascii="Noto Sans JP" w:eastAsia="Noto Sans JP" w:hAnsi="Noto Sans JP" w:cs="Noto Sans"/>
          <w:lang w:val="en-US" w:eastAsia="ja-JP"/>
        </w:rPr>
        <w:fldChar w:fldCharType="end"/>
      </w:r>
      <w:r w:rsidRPr="00013765">
        <w:rPr>
          <w:rFonts w:ascii="Noto Sans JP" w:eastAsia="Noto Sans JP" w:hAnsi="Noto Sans JP" w:cs="Noto Sans"/>
          <w:lang w:val="en-US" w:eastAsia="ja-JP"/>
        </w:rPr>
        <w:t>」のフォームから直接英語でお問い合わせ頂けます</w:t>
      </w:r>
      <w:r w:rsidR="00A04BB2" w:rsidRPr="00013765">
        <w:rPr>
          <w:rFonts w:ascii="Noto Sans JP" w:eastAsia="Noto Sans JP" w:hAnsi="Noto Sans JP" w:cs="Noto Sans"/>
          <w:lang w:val="en-US" w:eastAsia="ja-JP"/>
        </w:rPr>
        <w:t>。</w:t>
      </w:r>
    </w:p>
    <w:p w14:paraId="0DDCF3CA" w14:textId="77777777" w:rsidR="005C6082" w:rsidRPr="00013765" w:rsidRDefault="005C6082">
      <w:pPr>
        <w:rPr>
          <w:rFonts w:ascii="Noto Sans JP" w:eastAsia="Noto Sans JP" w:hAnsi="Noto Sans JP" w:cs="Noto Sans"/>
          <w:lang w:eastAsia="ja-JP"/>
        </w:rPr>
      </w:pPr>
    </w:p>
    <w:p w14:paraId="0DDCF3CB" w14:textId="77777777" w:rsidR="005C6082" w:rsidRPr="00013765" w:rsidRDefault="00BD3134">
      <w:pPr>
        <w:rPr>
          <w:rFonts w:ascii="Noto Sans JP" w:eastAsia="Noto Sans JP" w:hAnsi="Noto Sans JP" w:cs="Noto Sans"/>
        </w:rPr>
      </w:pPr>
      <w:r w:rsidRPr="00013765">
        <w:rPr>
          <w:rFonts w:ascii="Noto Sans JP" w:eastAsia="Noto Sans JP" w:hAnsi="Noto Sans JP" w:cs="Noto Sans"/>
          <w:noProof/>
          <w:lang w:val="en-US" w:eastAsia="ja-JP"/>
        </w:rPr>
        <w:lastRenderedPageBreak/>
        <w:drawing>
          <wp:inline distT="0" distB="0" distL="0" distR="0" wp14:anchorId="0DDCF3F0" wp14:editId="0DDCF3F1">
            <wp:extent cx="5003800" cy="2814955"/>
            <wp:effectExtent l="0" t="0" r="6350" b="4445"/>
            <wp:docPr id="9" name="Picture 9" descr="Graphical user interfac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3800" cy="2814955"/>
                    </a:xfrm>
                    <a:prstGeom prst="rect">
                      <a:avLst/>
                    </a:prstGeom>
                  </pic:spPr>
                </pic:pic>
              </a:graphicData>
            </a:graphic>
          </wp:inline>
        </w:drawing>
      </w:r>
    </w:p>
    <w:p w14:paraId="0DDCF3CC" w14:textId="77777777" w:rsidR="005C6082" w:rsidRPr="00013765" w:rsidRDefault="00BD3134">
      <w:pPr>
        <w:rPr>
          <w:rFonts w:ascii="Noto Sans JP" w:eastAsia="Noto Sans JP" w:hAnsi="Noto Sans JP" w:cs="Noto Sans"/>
          <w:lang w:eastAsia="ja-JP"/>
        </w:rPr>
      </w:pPr>
      <w:r w:rsidRPr="00013765">
        <w:rPr>
          <w:rFonts w:ascii="Noto Sans JP" w:eastAsia="Noto Sans JP" w:hAnsi="Noto Sans JP" w:cs="Noto Sans"/>
          <w:lang w:eastAsia="ja-JP"/>
        </w:rPr>
        <w:t>製品紹介動画は</w:t>
      </w:r>
      <w:r w:rsidR="00013765" w:rsidRPr="00013765">
        <w:rPr>
          <w:rFonts w:ascii="Noto Sans JP" w:eastAsia="Noto Sans JP" w:hAnsi="Noto Sans JP" w:cs="Noto Sans"/>
        </w:rPr>
        <w:fldChar w:fldCharType="begin"/>
      </w:r>
      <w:r w:rsidR="00013765" w:rsidRPr="00013765">
        <w:rPr>
          <w:rFonts w:ascii="Noto Sans JP" w:eastAsia="Noto Sans JP" w:hAnsi="Noto Sans JP" w:cs="Noto Sans"/>
          <w:lang w:eastAsia="ja-JP"/>
        </w:rPr>
        <w:instrText>HYPERLINK "https://youtu.be/sVP6YKRf2Qs"</w:instrText>
      </w:r>
      <w:r w:rsidR="00013765" w:rsidRPr="00013765">
        <w:rPr>
          <w:rFonts w:ascii="Noto Sans JP" w:eastAsia="Noto Sans JP" w:hAnsi="Noto Sans JP" w:cs="Noto Sans"/>
        </w:rPr>
      </w:r>
      <w:r w:rsidR="00013765" w:rsidRPr="00013765">
        <w:rPr>
          <w:rFonts w:ascii="Noto Sans JP" w:eastAsia="Noto Sans JP" w:hAnsi="Noto Sans JP" w:cs="Noto Sans"/>
        </w:rPr>
        <w:fldChar w:fldCharType="separate"/>
      </w:r>
      <w:r w:rsidRPr="00013765">
        <w:rPr>
          <w:rStyle w:val="Hyperlink"/>
          <w:rFonts w:ascii="Noto Sans JP" w:eastAsia="Noto Sans JP" w:hAnsi="Noto Sans JP" w:cs="Noto Sans"/>
          <w:lang w:eastAsia="ja-JP"/>
        </w:rPr>
        <w:t>こちら</w:t>
      </w:r>
      <w:r w:rsidR="00013765" w:rsidRPr="00013765">
        <w:rPr>
          <w:rStyle w:val="Hyperlink"/>
          <w:rFonts w:ascii="Noto Sans JP" w:eastAsia="Noto Sans JP" w:hAnsi="Noto Sans JP" w:cs="Noto Sans"/>
          <w:lang w:eastAsia="ja-JP"/>
        </w:rPr>
        <w:fldChar w:fldCharType="end"/>
      </w:r>
      <w:r w:rsidRPr="00013765">
        <w:rPr>
          <w:rFonts w:ascii="Noto Sans JP" w:eastAsia="Noto Sans JP" w:hAnsi="Noto Sans JP" w:cs="Noto Sans"/>
          <w:lang w:eastAsia="ja-JP"/>
        </w:rPr>
        <w:t>でご視聴いただけます。</w:t>
      </w:r>
    </w:p>
    <w:p w14:paraId="0DDCF3D0" w14:textId="77777777" w:rsidR="005C6082" w:rsidRPr="00013765" w:rsidRDefault="005C6082">
      <w:pPr>
        <w:pStyle w:val="About"/>
        <w:rPr>
          <w:rStyle w:val="Strong"/>
          <w:rFonts w:ascii="Noto Sans JP" w:eastAsia="Noto Sans JP" w:hAnsi="Noto Sans JP" w:cs="Noto Sans"/>
          <w:lang w:eastAsia="ja-JP"/>
        </w:rPr>
      </w:pPr>
      <w:bookmarkStart w:id="0" w:name="_Hlk84497803"/>
    </w:p>
    <w:p w14:paraId="0DDCF3D1" w14:textId="77777777" w:rsidR="005C6082" w:rsidRPr="00013765" w:rsidRDefault="00BD3134">
      <w:pPr>
        <w:pStyle w:val="About"/>
        <w:rPr>
          <w:rStyle w:val="Strong"/>
          <w:rFonts w:ascii="Noto Sans JP" w:eastAsia="Noto Sans JP" w:hAnsi="Noto Sans JP" w:cs="Noto Sans"/>
          <w:lang w:eastAsia="ja-JP"/>
        </w:rPr>
      </w:pPr>
      <w:r w:rsidRPr="00013765">
        <w:rPr>
          <w:rStyle w:val="Strong"/>
          <w:rFonts w:ascii="Noto Sans JP" w:eastAsia="Noto Sans JP" w:hAnsi="Noto Sans JP" w:cs="Noto Sans"/>
          <w:lang w:eastAsia="ja-JP"/>
        </w:rPr>
        <w:t>Dear Realityについて</w:t>
      </w:r>
    </w:p>
    <w:p w14:paraId="0DDCF3D2" w14:textId="77777777" w:rsidR="005C6082" w:rsidRPr="00013765" w:rsidRDefault="005C6082">
      <w:pPr>
        <w:pStyle w:val="About"/>
        <w:rPr>
          <w:rFonts w:ascii="Noto Sans JP" w:eastAsia="Noto Sans JP" w:hAnsi="Noto Sans JP" w:cs="Noto Sans"/>
          <w:lang w:eastAsia="ja-JP"/>
        </w:rPr>
      </w:pPr>
    </w:p>
    <w:p w14:paraId="0DDCF3D3" w14:textId="77777777" w:rsidR="005C6082" w:rsidRPr="00013765" w:rsidRDefault="00BD3134">
      <w:pPr>
        <w:pStyle w:val="About"/>
        <w:rPr>
          <w:rFonts w:ascii="Noto Sans JP" w:eastAsia="Noto Sans JP" w:hAnsi="Noto Sans JP" w:cs="Noto Sans"/>
          <w:lang w:eastAsia="ja-JP"/>
        </w:rPr>
      </w:pPr>
      <w:r w:rsidRPr="00013765">
        <w:rPr>
          <w:rFonts w:ascii="Noto Sans JP" w:eastAsia="Noto Sans JP" w:hAnsi="Noto Sans JP" w:cs="Noto Sans"/>
          <w:lang w:eastAsia="ja-JP"/>
        </w:rPr>
        <w:t>Dear Realityは、没入型オーディオコントローラー分野のトップメーカーで、100％リアルなルームバーチャライゼーションを実現するバイノーラル、Ambisonics、マルチチャネルエンコーダー関連の製品が特によく知られています。製品は世界中のサウンドエンジニア、サウンドデザイナー、放送局、ミュージシャンに愛用されています。2014年にAchim FellとChristian Sanderが、インタラクティブかつリニアなオーディオ制作のための高品質・最先端3Dオーディオソフトウェアの開発を目指して創業。2019年より、Sennheiser Groupの傘下に入りました。</w:t>
      </w:r>
      <w:bookmarkEnd w:id="0"/>
    </w:p>
    <w:p w14:paraId="0DDCF3D4" w14:textId="77777777" w:rsidR="005C6082" w:rsidRPr="00013765" w:rsidRDefault="005C6082">
      <w:pPr>
        <w:rPr>
          <w:rFonts w:ascii="Noto Sans JP" w:eastAsia="Noto Sans JP" w:hAnsi="Noto Sans JP" w:cs="Noto Sans"/>
          <w:lang w:eastAsia="ja-JP"/>
        </w:rPr>
      </w:pPr>
    </w:p>
    <w:p w14:paraId="229025C3" w14:textId="77777777" w:rsidR="00B5274F" w:rsidRPr="00013765" w:rsidRDefault="00B5274F" w:rsidP="00B5274F">
      <w:pPr>
        <w:pStyle w:val="Contact"/>
        <w:rPr>
          <w:rFonts w:ascii="Noto Sans JP" w:eastAsia="Noto Sans JP" w:hAnsi="Noto Sans JP" w:cs="Noto Sans"/>
          <w:b/>
          <w:sz w:val="17"/>
          <w:szCs w:val="17"/>
          <w:lang w:eastAsia="ja-JP"/>
        </w:rPr>
      </w:pPr>
      <w:r w:rsidRPr="00013765">
        <w:rPr>
          <w:rFonts w:ascii="Noto Sans JP" w:eastAsia="Noto Sans JP" w:hAnsi="Noto Sans JP" w:cs="Noto Sans"/>
          <w:b/>
          <w:sz w:val="17"/>
          <w:szCs w:val="17"/>
          <w:lang w:eastAsia="ja-JP"/>
        </w:rPr>
        <w:t>当プレスリリースに関するお問い合わせ</w:t>
      </w:r>
    </w:p>
    <w:p w14:paraId="095CE8CE" w14:textId="77777777" w:rsidR="005B2028" w:rsidRPr="00013765" w:rsidRDefault="005B2028" w:rsidP="005B2028">
      <w:pPr>
        <w:pStyle w:val="Contact"/>
        <w:spacing w:line="276" w:lineRule="auto"/>
        <w:rPr>
          <w:rFonts w:ascii="Noto Sans JP" w:eastAsia="Noto Sans JP" w:hAnsi="Noto Sans JP" w:cs="Noto Sans"/>
          <w:sz w:val="18"/>
          <w:szCs w:val="28"/>
          <w:lang w:eastAsia="ja-JP"/>
        </w:rPr>
      </w:pPr>
      <w:r w:rsidRPr="00013765">
        <w:rPr>
          <w:rFonts w:ascii="Noto Sans JP" w:eastAsia="Noto Sans JP" w:hAnsi="Noto Sans JP" w:cs="Noto Sans"/>
          <w:sz w:val="18"/>
          <w:szCs w:val="28"/>
          <w:lang w:eastAsia="ja-JP"/>
        </w:rPr>
        <w:t>ゼンハイザージャパン株式会社</w:t>
      </w:r>
    </w:p>
    <w:p w14:paraId="4C5BE5ED" w14:textId="77777777" w:rsidR="005B2028" w:rsidRPr="00013765" w:rsidRDefault="005B2028" w:rsidP="005B2028">
      <w:pPr>
        <w:pStyle w:val="Contact"/>
        <w:spacing w:line="276" w:lineRule="auto"/>
        <w:rPr>
          <w:rFonts w:ascii="Noto Sans JP" w:eastAsia="Noto Sans JP" w:hAnsi="Noto Sans JP" w:cs="Noto Sans"/>
          <w:sz w:val="18"/>
          <w:szCs w:val="28"/>
        </w:rPr>
      </w:pPr>
      <w:proofErr w:type="spellStart"/>
      <w:r w:rsidRPr="00013765">
        <w:rPr>
          <w:rFonts w:ascii="Noto Sans JP" w:eastAsia="Noto Sans JP" w:hAnsi="Noto Sans JP" w:cs="Noto Sans"/>
          <w:sz w:val="18"/>
          <w:szCs w:val="28"/>
        </w:rPr>
        <w:t>永富</w:t>
      </w:r>
      <w:proofErr w:type="spellEnd"/>
    </w:p>
    <w:p w14:paraId="7C908CAF" w14:textId="77777777" w:rsidR="005B2028" w:rsidRPr="00013765" w:rsidRDefault="005B2028" w:rsidP="005B2028">
      <w:pPr>
        <w:pStyle w:val="Contact"/>
        <w:spacing w:line="276" w:lineRule="auto"/>
        <w:rPr>
          <w:rFonts w:ascii="Noto Sans JP" w:eastAsia="Noto Sans JP" w:hAnsi="Noto Sans JP" w:cs="Noto Sans"/>
          <w:sz w:val="18"/>
          <w:szCs w:val="28"/>
        </w:rPr>
      </w:pPr>
      <w:r w:rsidRPr="00013765">
        <w:rPr>
          <w:rFonts w:ascii="Noto Sans JP" w:eastAsia="Noto Sans JP" w:hAnsi="Noto Sans JP" w:cs="Noto Sans"/>
          <w:sz w:val="18"/>
          <w:szCs w:val="28"/>
        </w:rPr>
        <w:t>teruishi.nagatomi@sennheiser.com</w:t>
      </w:r>
    </w:p>
    <w:p w14:paraId="507222BD" w14:textId="77777777" w:rsidR="005B2028" w:rsidRPr="00013765" w:rsidRDefault="005B2028" w:rsidP="005B2028">
      <w:pPr>
        <w:pStyle w:val="Contact"/>
        <w:spacing w:line="276" w:lineRule="auto"/>
        <w:rPr>
          <w:rFonts w:ascii="Noto Sans JP" w:eastAsia="Noto Sans JP" w:hAnsi="Noto Sans JP" w:cs="Noto Sans"/>
          <w:sz w:val="18"/>
          <w:szCs w:val="28"/>
        </w:rPr>
      </w:pPr>
      <w:r w:rsidRPr="00013765">
        <w:rPr>
          <w:rFonts w:ascii="Noto Sans JP" w:eastAsia="Noto Sans JP" w:hAnsi="Noto Sans JP" w:cs="Noto Sans"/>
          <w:sz w:val="18"/>
          <w:szCs w:val="28"/>
        </w:rPr>
        <w:t>+81 364068911</w:t>
      </w:r>
    </w:p>
    <w:p w14:paraId="45AB8E97" w14:textId="77777777" w:rsidR="005B2028" w:rsidRPr="00013765" w:rsidRDefault="005B2028" w:rsidP="005B2028">
      <w:pPr>
        <w:pStyle w:val="Contact"/>
        <w:spacing w:line="276" w:lineRule="auto"/>
        <w:rPr>
          <w:rFonts w:ascii="Noto Sans JP" w:eastAsia="Noto Sans JP" w:hAnsi="Noto Sans JP" w:cs="Noto Sans"/>
          <w:sz w:val="18"/>
          <w:szCs w:val="28"/>
          <w:lang w:eastAsia="ja-JP"/>
        </w:rPr>
      </w:pPr>
      <w:r w:rsidRPr="00013765">
        <w:rPr>
          <w:rFonts w:ascii="Noto Sans JP" w:eastAsia="Noto Sans JP" w:hAnsi="Noto Sans JP" w:cs="Noto Sans"/>
          <w:sz w:val="18"/>
          <w:szCs w:val="28"/>
          <w:lang w:eastAsia="ja-JP"/>
        </w:rPr>
        <w:t>ゼンハイザージャパンPR事務局</w:t>
      </w:r>
    </w:p>
    <w:p w14:paraId="618A2034" w14:textId="77777777" w:rsidR="005B2028" w:rsidRPr="00013765" w:rsidRDefault="005B2028" w:rsidP="005B2028">
      <w:pPr>
        <w:pStyle w:val="Contact"/>
        <w:spacing w:line="276" w:lineRule="auto"/>
        <w:rPr>
          <w:rFonts w:ascii="Noto Sans JP" w:eastAsia="Noto Sans JP" w:hAnsi="Noto Sans JP" w:cs="Noto Sans"/>
          <w:sz w:val="18"/>
          <w:szCs w:val="28"/>
        </w:rPr>
      </w:pPr>
      <w:proofErr w:type="spellStart"/>
      <w:r w:rsidRPr="00013765">
        <w:rPr>
          <w:rFonts w:ascii="Noto Sans JP" w:eastAsia="Noto Sans JP" w:hAnsi="Noto Sans JP" w:cs="Noto Sans"/>
          <w:sz w:val="18"/>
          <w:szCs w:val="28"/>
        </w:rPr>
        <w:t>中村</w:t>
      </w:r>
      <w:proofErr w:type="spellEnd"/>
    </w:p>
    <w:p w14:paraId="0B025392" w14:textId="77777777" w:rsidR="005B2028" w:rsidRPr="00013765" w:rsidRDefault="005B2028" w:rsidP="005B2028">
      <w:pPr>
        <w:pStyle w:val="Contact"/>
        <w:spacing w:line="276" w:lineRule="auto"/>
        <w:rPr>
          <w:rFonts w:ascii="Noto Sans JP" w:eastAsia="Noto Sans JP" w:hAnsi="Noto Sans JP" w:cs="Noto Sans"/>
          <w:sz w:val="18"/>
          <w:szCs w:val="28"/>
        </w:rPr>
      </w:pPr>
      <w:r w:rsidRPr="00013765">
        <w:rPr>
          <w:rFonts w:ascii="Noto Sans JP" w:eastAsia="Noto Sans JP" w:hAnsi="Noto Sans JP" w:cs="Noto Sans"/>
          <w:sz w:val="18"/>
          <w:szCs w:val="28"/>
        </w:rPr>
        <w:t>sennheiser@pjbc.co.jp</w:t>
      </w:r>
    </w:p>
    <w:p w14:paraId="5E4104F4" w14:textId="45C268BE" w:rsidR="009D7CD7" w:rsidRPr="00013765" w:rsidRDefault="005B2028" w:rsidP="005B2028">
      <w:pPr>
        <w:pStyle w:val="Contact"/>
        <w:spacing w:line="276" w:lineRule="auto"/>
        <w:rPr>
          <w:rFonts w:ascii="Noto Sans JP" w:eastAsia="Noto Sans JP" w:hAnsi="Noto Sans JP" w:cs="Noto Sans"/>
          <w:sz w:val="18"/>
          <w:szCs w:val="28"/>
        </w:rPr>
      </w:pPr>
      <w:r w:rsidRPr="00013765">
        <w:rPr>
          <w:rFonts w:ascii="Noto Sans JP" w:eastAsia="Noto Sans JP" w:hAnsi="Noto Sans JP" w:cs="Noto Sans"/>
          <w:sz w:val="18"/>
          <w:szCs w:val="28"/>
        </w:rPr>
        <w:t>+81 345809156</w:t>
      </w:r>
    </w:p>
    <w:sectPr w:rsidR="009D7CD7" w:rsidRPr="0001376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AAC94" w14:textId="77777777" w:rsidR="00D576CD" w:rsidRDefault="00D576CD">
      <w:pPr>
        <w:spacing w:line="240" w:lineRule="auto"/>
      </w:pPr>
      <w:r>
        <w:separator/>
      </w:r>
    </w:p>
  </w:endnote>
  <w:endnote w:type="continuationSeparator" w:id="0">
    <w:p w14:paraId="7A40BFF2" w14:textId="77777777" w:rsidR="00D576CD" w:rsidRDefault="00D57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E3C1121D-C409-4F0C-A744-B3EDB883AE3F}"/>
  </w:font>
  <w:font w:name="Sennheiser Office">
    <w:altName w:val="Arial"/>
    <w:panose1 w:val="020B0504020101010102"/>
    <w:charset w:val="00"/>
    <w:family w:val="swiss"/>
    <w:pitch w:val="variable"/>
    <w:sig w:usb0="A00000AF" w:usb1="500020DB" w:usb2="00000000" w:usb3="00000000" w:csb0="00000093" w:csb1="00000000"/>
    <w:embedRegular r:id="rId2" w:fontKey="{009241BF-F870-449E-924C-C8E3C4B4D72E}"/>
    <w:embedBold r:id="rId3" w:fontKey="{7A976BAB-7F11-417B-8674-6147D45D090A}"/>
    <w:embedItalic r:id="rId4" w:fontKey="{2D299FD6-0E6D-4F31-926E-E510F5A478F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72AB7D5-3ECB-4FAD-ACEA-D4E7FAFC641F}"/>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16B10FC-37B7-48D8-A60E-543FD131A647}"/>
  </w:font>
  <w:font w:name="Arial Unicode MS">
    <w:panose1 w:val="020B0604020202020204"/>
    <w:charset w:val="80"/>
    <w:family w:val="modern"/>
    <w:pitch w:val="variable"/>
    <w:sig w:usb0="F7FFAFFF" w:usb1="E9DFFFFF" w:usb2="0000003F" w:usb3="00000000" w:csb0="003F01FF" w:csb1="00000000"/>
  </w:font>
  <w:font w:name="Noto Sans JP">
    <w:altName w:val="游ゴシック"/>
    <w:panose1 w:val="00000000000000000000"/>
    <w:charset w:val="80"/>
    <w:family w:val="swiss"/>
    <w:notTrueType/>
    <w:pitch w:val="variable"/>
    <w:sig w:usb0="20000287" w:usb1="2ADF3C10" w:usb2="00000016" w:usb3="00000000" w:csb0="00060107" w:csb1="00000000"/>
  </w:font>
  <w:font w:name="Noto Sans">
    <w:charset w:val="00"/>
    <w:family w:val="swiss"/>
    <w:pitch w:val="variable"/>
    <w:sig w:usb0="E00082FF" w:usb1="400078FF" w:usb2="00000021" w:usb3="00000000" w:csb0="0000019F" w:csb1="00000000"/>
    <w:embedRegular r:id="rId7" w:fontKey="{0F9828BF-17F0-4448-8084-6C90446343BB}"/>
    <w:embedBold r:id="rId8" w:fontKey="{3FF723D8-4F77-44AB-9684-41FAD4211F4E}"/>
  </w:font>
  <w:font w:name="Meiryo UI">
    <w:panose1 w:val="020B0604030504040204"/>
    <w:charset w:val="80"/>
    <w:family w:val="modern"/>
    <w:pitch w:val="variable"/>
    <w:sig w:usb0="E00002FF" w:usb1="6AC7FFFF" w:usb2="08000012" w:usb3="00000000" w:csb0="0002009F" w:csb1="00000000"/>
    <w:embedBold r:id="rId9" w:subsetted="1" w:fontKey="{8BEF39E7-F86D-4625-BD4B-4C839A1F98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B6861" w14:textId="77777777" w:rsidR="00D576CD" w:rsidRDefault="00D576CD">
      <w:pPr>
        <w:spacing w:line="240" w:lineRule="auto"/>
      </w:pPr>
      <w:r>
        <w:separator/>
      </w:r>
    </w:p>
  </w:footnote>
  <w:footnote w:type="continuationSeparator" w:id="0">
    <w:p w14:paraId="07C1CB36" w14:textId="77777777" w:rsidR="00D576CD" w:rsidRDefault="00D576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742614">
    <w:abstractNumId w:val="6"/>
  </w:num>
  <w:num w:numId="2" w16cid:durableId="1166941271">
    <w:abstractNumId w:val="3"/>
  </w:num>
  <w:num w:numId="3" w16cid:durableId="724139145">
    <w:abstractNumId w:val="21"/>
  </w:num>
  <w:num w:numId="4" w16cid:durableId="6297398">
    <w:abstractNumId w:val="5"/>
  </w:num>
  <w:num w:numId="5" w16cid:durableId="1644001039">
    <w:abstractNumId w:val="19"/>
  </w:num>
  <w:num w:numId="6" w16cid:durableId="1159928955">
    <w:abstractNumId w:val="9"/>
  </w:num>
  <w:num w:numId="7" w16cid:durableId="810056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2677856">
    <w:abstractNumId w:val="1"/>
  </w:num>
  <w:num w:numId="9" w16cid:durableId="1599950346">
    <w:abstractNumId w:val="16"/>
  </w:num>
  <w:num w:numId="10" w16cid:durableId="254945160">
    <w:abstractNumId w:val="0"/>
  </w:num>
  <w:num w:numId="11" w16cid:durableId="1224678782">
    <w:abstractNumId w:val="7"/>
  </w:num>
  <w:num w:numId="12" w16cid:durableId="1743991095">
    <w:abstractNumId w:val="17"/>
  </w:num>
  <w:num w:numId="13" w16cid:durableId="1486820169">
    <w:abstractNumId w:val="20"/>
  </w:num>
  <w:num w:numId="14" w16cid:durableId="804470683">
    <w:abstractNumId w:val="4"/>
  </w:num>
  <w:num w:numId="15" w16cid:durableId="1648624820">
    <w:abstractNumId w:val="18"/>
  </w:num>
  <w:num w:numId="16" w16cid:durableId="193619770">
    <w:abstractNumId w:val="11"/>
  </w:num>
  <w:num w:numId="17" w16cid:durableId="1304769486">
    <w:abstractNumId w:val="10"/>
  </w:num>
  <w:num w:numId="18" w16cid:durableId="805583984">
    <w:abstractNumId w:val="8"/>
  </w:num>
  <w:num w:numId="19" w16cid:durableId="1077171149">
    <w:abstractNumId w:val="14"/>
  </w:num>
  <w:num w:numId="20" w16cid:durableId="595212274">
    <w:abstractNumId w:val="15"/>
  </w:num>
  <w:num w:numId="21" w16cid:durableId="1550804726">
    <w:abstractNumId w:val="2"/>
  </w:num>
  <w:num w:numId="22" w16cid:durableId="105200223">
    <w:abstractNumId w:val="12"/>
  </w:num>
  <w:num w:numId="23" w16cid:durableId="9272297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082"/>
    <w:rsid w:val="00013765"/>
    <w:rsid w:val="0004769F"/>
    <w:rsid w:val="000E6973"/>
    <w:rsid w:val="0011248B"/>
    <w:rsid w:val="00137353"/>
    <w:rsid w:val="001B70E1"/>
    <w:rsid w:val="004231DF"/>
    <w:rsid w:val="004B6702"/>
    <w:rsid w:val="005725D7"/>
    <w:rsid w:val="005B2028"/>
    <w:rsid w:val="005C6082"/>
    <w:rsid w:val="00606220"/>
    <w:rsid w:val="00670B92"/>
    <w:rsid w:val="006A16FB"/>
    <w:rsid w:val="00753780"/>
    <w:rsid w:val="00787C96"/>
    <w:rsid w:val="008C1642"/>
    <w:rsid w:val="009D7CD7"/>
    <w:rsid w:val="00A04BB2"/>
    <w:rsid w:val="00AF644F"/>
    <w:rsid w:val="00B5274F"/>
    <w:rsid w:val="00BD3134"/>
    <w:rsid w:val="00C164C2"/>
    <w:rsid w:val="00C20C2B"/>
    <w:rsid w:val="00D576CD"/>
    <w:rsid w:val="00E9764B"/>
    <w:rsid w:val="00EB0F9E"/>
    <w:rsid w:val="00F7103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DCF3A0"/>
  <w15:docId w15:val="{B1368643-DB42-448B-B983-93AB4C9E3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3">
    <w:name w:val="heading 3"/>
    <w:basedOn w:val="Normal"/>
    <w:next w:val="Normal"/>
    <w:link w:val="Heading3Char"/>
    <w:uiPriority w:val="9"/>
    <w:semiHidden/>
    <w:unhideWhenUsed/>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iPriority w:val="3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customStyle="1" w:styleId="NichtaufgelsteErwhnung3">
    <w:name w:val="Nicht aufgelöste Erwähnung3"/>
    <w:basedOn w:val="DefaultParagraphFont"/>
    <w:uiPriority w:val="99"/>
    <w:semiHidden/>
    <w:unhideWhenUsed/>
    <w:rPr>
      <w:color w:val="605E5C"/>
      <w:shd w:val="clear" w:color="auto" w:fill="E1DFDD"/>
    </w:rPr>
  </w:style>
  <w:style w:type="paragraph" w:customStyle="1" w:styleId="Text">
    <w:name w:val="Text"/>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Pr>
      <w:i/>
      <w:i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sz w:val="18"/>
      <w:lang w:val="en-GB"/>
    </w:rPr>
  </w:style>
  <w:style w:type="character" w:customStyle="1" w:styleId="1">
    <w:name w:val="未解決のメンション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04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watch?v=sVP6YKRf2Q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4" ma:contentTypeDescription="新しいドキュメントを作成します。" ma:contentTypeScope="" ma:versionID="7f168795c3b0f68e436ec6c33e7488ec">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fba0653e2269f0fe7e49449eefb821e8"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45F8BD-FB80-45BD-AECE-FBE282B69765}">
  <ds:schemaRefs>
    <ds:schemaRef ds:uri="http://schemas.openxmlformats.org/officeDocument/2006/bibliography"/>
  </ds:schemaRefs>
</ds:datastoreItem>
</file>

<file path=customXml/itemProps2.xml><?xml version="1.0" encoding="utf-8"?>
<ds:datastoreItem xmlns:ds="http://schemas.openxmlformats.org/officeDocument/2006/customXml" ds:itemID="{79611B05-BB1A-40AE-B943-034AB3DB3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6A4C5-3F94-478A-A5B2-26B97ABCDC1A}">
  <ds:schemaRefs>
    <ds:schemaRef ds:uri="http://schemas.microsoft.com/sharepoint/v3/contenttype/forms"/>
  </ds:schemaRefs>
</ds:datastoreItem>
</file>

<file path=customXml/itemProps4.xml><?xml version="1.0" encoding="utf-8"?>
<ds:datastoreItem xmlns:ds="http://schemas.openxmlformats.org/officeDocument/2006/customXml" ds:itemID="{D8A5FD6A-8258-480C-B728-74C81D93D79B}">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5</Pages>
  <Words>363</Words>
  <Characters>2070</Characters>
  <Application>Microsoft Office Word</Application>
  <DocSecurity>0</DocSecurity>
  <Lines>17</Lines>
  <Paragraphs>4</Paragraphs>
  <ScaleCrop>false</ScaleCrop>
  <HeadingPairs>
    <vt:vector size="8" baseType="variant">
      <vt:variant>
        <vt:lpstr>タイトル</vt:lpstr>
      </vt:variant>
      <vt:variant>
        <vt:i4>1</vt:i4>
      </vt:variant>
      <vt:variant>
        <vt:lpstr>見出し</vt:lpstr>
      </vt:variant>
      <vt:variant>
        <vt:i4>1</vt:i4>
      </vt:variant>
      <vt:variant>
        <vt:lpstr>Title</vt:lpstr>
      </vt:variant>
      <vt:variant>
        <vt:i4>1</vt:i4>
      </vt:variant>
      <vt:variant>
        <vt:lpstr>Titel</vt:lpstr>
      </vt:variant>
      <vt:variant>
        <vt:i4>1</vt:i4>
      </vt:variant>
    </vt:vector>
  </HeadingPairs>
  <TitlesOfParts>
    <vt:vector size="4" baseType="lpstr">
      <vt:lpstr>Press Release</vt:lpstr>
      <vt:lpstr>/リバーブ…リデザインド</vt:lpstr>
      <vt:lpstr>Press Release</vt:lpstr>
      <vt:lpstr>Press Release</vt:lpstr>
    </vt:vector>
  </TitlesOfParts>
  <Company>Sennheiser electronic GmbH &amp; Co. KG</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Nagatomi, Teruishi</cp:lastModifiedBy>
  <cp:revision>164</cp:revision>
  <cp:lastPrinted>2022-12-11T22:28:00Z</cp:lastPrinted>
  <dcterms:created xsi:type="dcterms:W3CDTF">2022-12-11T04:47:00Z</dcterms:created>
  <dcterms:modified xsi:type="dcterms:W3CDTF">2024-03-04T05:07:00Z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